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0206" w:rsidRDefault="0023111F">
      <w:pPr>
        <w:rPr>
          <w:color w:val="0070C0"/>
        </w:rPr>
      </w:pPr>
      <w:bookmarkStart w:id="0" w:name="_heading=h.gjdgxs" w:colFirst="0" w:colLast="0"/>
      <w:bookmarkEnd w:id="0"/>
      <w:r>
        <w:rPr>
          <w:color w:val="0070C0"/>
        </w:rPr>
        <w:t xml:space="preserve"> </w:t>
      </w:r>
    </w:p>
    <w:p w14:paraId="0000000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 LEGISLATIVE INTENT:</w:t>
      </w:r>
    </w:p>
    <w:p w14:paraId="00000003"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general purpose of the Critical Environment 3 (CE-3) zone is to promote safe, environmentally sensitive, development that balances the rights and long-term interests of property owners and those of the general public.  These standards are intended to:</w:t>
      </w:r>
    </w:p>
    <w:p w14:paraId="00000004"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Preserve and maintain the visual and aesthetic qualities of the foothills, canyons, and prominent ridgelines as defined herein.</w:t>
      </w:r>
    </w:p>
    <w:p w14:paraId="00000005"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Protect public health and safety by adopting standards to reduce risk associated with natural and man-made hazards, </w:t>
      </w:r>
      <w:r>
        <w:rPr>
          <w:rFonts w:ascii="Arial" w:eastAsia="Arial" w:hAnsi="Arial" w:cs="Arial"/>
          <w:color w:val="000000"/>
          <w:sz w:val="24"/>
          <w:szCs w:val="24"/>
        </w:rPr>
        <w:t>with an emphasis on wildfire prevention</w:t>
      </w:r>
      <w:r>
        <w:rPr>
          <w:rFonts w:ascii="Arial" w:eastAsia="Arial" w:hAnsi="Arial" w:cs="Arial"/>
          <w:color w:val="4472C4"/>
          <w:sz w:val="24"/>
          <w:szCs w:val="24"/>
        </w:rPr>
        <w:t>.</w:t>
      </w:r>
    </w:p>
    <w:p w14:paraId="00000006" w14:textId="7609B5E1"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 xml:space="preserve">Provide efficient, environmentally sensitive, and safe transportation routes </w:t>
      </w:r>
      <w:r>
        <w:rPr>
          <w:rFonts w:ascii="Arial" w:eastAsia="Arial" w:hAnsi="Arial" w:cs="Arial"/>
          <w:color w:val="000000"/>
          <w:sz w:val="24"/>
          <w:szCs w:val="24"/>
        </w:rPr>
        <w:t>of roads and trails for vehicles and pedestrians.</w:t>
      </w:r>
    </w:p>
    <w:p w14:paraId="6D93677B" w14:textId="33A83F1E" w:rsidR="00D21A99" w:rsidRPr="00D21A99" w:rsidRDefault="00D21A99">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000000"/>
          <w:sz w:val="24"/>
          <w:szCs w:val="24"/>
          <w:highlight w:val="yellow"/>
        </w:rPr>
      </w:pPr>
      <w:r w:rsidRPr="00D21A99">
        <w:rPr>
          <w:rFonts w:ascii="Arial" w:eastAsia="Arial" w:hAnsi="Arial" w:cs="Arial"/>
          <w:color w:val="212529"/>
          <w:sz w:val="24"/>
          <w:szCs w:val="24"/>
          <w:highlight w:val="yellow"/>
        </w:rPr>
        <w:t>Incorporate parking areas at major trailheads that can also serve as emergency staging areas.</w:t>
      </w:r>
    </w:p>
    <w:p w14:paraId="00000007"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Encourage development that conforms to the natural contours of the land and minimizes scarring and erosion.</w:t>
      </w:r>
    </w:p>
    <w:p w14:paraId="00000008"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Minimize disturbance of existing trees and vegetation, conserve wildlife habitat and </w:t>
      </w:r>
      <w:r>
        <w:rPr>
          <w:rFonts w:ascii="Arial" w:eastAsia="Arial" w:hAnsi="Arial" w:cs="Arial"/>
          <w:color w:val="000000"/>
          <w:sz w:val="24"/>
          <w:szCs w:val="24"/>
        </w:rPr>
        <w:t>contiguous</w:t>
      </w:r>
      <w:r>
        <w:rPr>
          <w:rFonts w:ascii="Arial" w:eastAsia="Arial" w:hAnsi="Arial" w:cs="Arial"/>
          <w:color w:val="212529"/>
          <w:sz w:val="24"/>
          <w:szCs w:val="24"/>
        </w:rPr>
        <w:t xml:space="preserve"> </w:t>
      </w:r>
      <w:r>
        <w:rPr>
          <w:rFonts w:ascii="Arial" w:eastAsia="Arial" w:hAnsi="Arial" w:cs="Arial"/>
          <w:color w:val="000000"/>
          <w:sz w:val="24"/>
          <w:szCs w:val="24"/>
        </w:rPr>
        <w:t xml:space="preserve">corridors, </w:t>
      </w:r>
      <w:r>
        <w:rPr>
          <w:rFonts w:ascii="Arial" w:eastAsia="Arial" w:hAnsi="Arial" w:cs="Arial"/>
          <w:color w:val="212529"/>
          <w:sz w:val="24"/>
          <w:szCs w:val="24"/>
        </w:rPr>
        <w:t xml:space="preserve">protect aquifer recharge </w:t>
      </w:r>
      <w:r>
        <w:rPr>
          <w:rFonts w:ascii="Arial" w:eastAsia="Arial" w:hAnsi="Arial" w:cs="Arial"/>
          <w:color w:val="000000"/>
          <w:sz w:val="24"/>
          <w:szCs w:val="24"/>
        </w:rPr>
        <w:t xml:space="preserve">areas promote revegetation with indigenous trees and plants, and otherwise preserve environmentally </w:t>
      </w:r>
      <w:r>
        <w:rPr>
          <w:rFonts w:ascii="Arial" w:eastAsia="Arial" w:hAnsi="Arial" w:cs="Arial"/>
          <w:color w:val="212529"/>
          <w:sz w:val="24"/>
          <w:szCs w:val="24"/>
        </w:rPr>
        <w:t xml:space="preserve">sensitive natural areas.  </w:t>
      </w:r>
    </w:p>
    <w:p w14:paraId="00000009" w14:textId="77777777" w:rsidR="000D0206" w:rsidRDefault="0023111F">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Reduce flooding by protecting drainage channels, absorption areas and flood plains.</w:t>
      </w:r>
    </w:p>
    <w:p w14:paraId="0000000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10-9B-2: MINIMIZE IMPACTS:</w:t>
      </w:r>
    </w:p>
    <w:p w14:paraId="0000000B" w14:textId="77777777" w:rsidR="000D0206" w:rsidRDefault="0023111F">
      <w:pPr>
        <w:numPr>
          <w:ilvl w:val="0"/>
          <w:numId w:val="1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Development must minimize impacts to the present terrain and natural conditions. </w:t>
      </w:r>
    </w:p>
    <w:p w14:paraId="0000000C" w14:textId="2FD66DC1" w:rsidR="000D0206" w:rsidRDefault="0023111F">
      <w:pPr>
        <w:numPr>
          <w:ilvl w:val="0"/>
          <w:numId w:val="1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It must be demonstrated to the planning commission and city council that any proposed development will preserve the natural features and conditions of the area</w:t>
      </w:r>
      <w:r w:rsidRPr="004F6AF5">
        <w:rPr>
          <w:rFonts w:ascii="Arial" w:eastAsia="Arial" w:hAnsi="Arial" w:cs="Arial"/>
          <w:color w:val="FF0000"/>
          <w:sz w:val="24"/>
          <w:szCs w:val="24"/>
        </w:rPr>
        <w:t xml:space="preserve">, </w:t>
      </w:r>
      <w:r w:rsidR="009E2DEC" w:rsidRPr="004F6AF5">
        <w:rPr>
          <w:rFonts w:ascii="Arial" w:eastAsia="Arial" w:hAnsi="Arial" w:cs="Arial"/>
          <w:color w:val="FF0000"/>
          <w:sz w:val="24"/>
          <w:szCs w:val="24"/>
        </w:rPr>
        <w:t xml:space="preserve">following the restrictions outlined </w:t>
      </w:r>
      <w:r w:rsidR="009E2DEC">
        <w:rPr>
          <w:rFonts w:ascii="Arial" w:eastAsia="Arial" w:hAnsi="Arial" w:cs="Arial"/>
          <w:color w:val="212529"/>
          <w:sz w:val="24"/>
          <w:szCs w:val="24"/>
        </w:rPr>
        <w:t>on the</w:t>
      </w:r>
      <w:r>
        <w:rPr>
          <w:rFonts w:ascii="Arial" w:eastAsia="Arial" w:hAnsi="Arial" w:cs="Arial"/>
          <w:color w:val="000000"/>
          <w:sz w:val="24"/>
          <w:szCs w:val="24"/>
        </w:rPr>
        <w:t xml:space="preserve"> Sensitive Areas map </w:t>
      </w:r>
      <w:r w:rsidRPr="00AF50EA">
        <w:rPr>
          <w:rFonts w:ascii="Arial" w:eastAsia="Arial" w:hAnsi="Arial" w:cs="Arial"/>
          <w:strike/>
          <w:color w:val="000000"/>
          <w:sz w:val="24"/>
          <w:szCs w:val="24"/>
        </w:rPr>
        <w:t>as a reference guide</w:t>
      </w:r>
      <w:r>
        <w:rPr>
          <w:rFonts w:ascii="Arial" w:eastAsia="Arial" w:hAnsi="Arial" w:cs="Arial"/>
          <w:color w:val="000000"/>
          <w:sz w:val="24"/>
          <w:szCs w:val="24"/>
        </w:rPr>
        <w:t>.</w:t>
      </w:r>
    </w:p>
    <w:p w14:paraId="0000000D" w14:textId="77777777" w:rsidR="000D0206" w:rsidRDefault="0023111F">
      <w:pPr>
        <w:numPr>
          <w:ilvl w:val="0"/>
          <w:numId w:val="13"/>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Roadways and building envelopes shall conform to the lay of the land as much as possible.</w:t>
      </w:r>
    </w:p>
    <w:p w14:paraId="0000000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10-9B-3: MITIGATION:</w:t>
      </w:r>
    </w:p>
    <w:p w14:paraId="0000000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This code establishes the need for mitigation of potentially adverse or unsafe conditions arising from development activities for the protection of the interests of subsequent purchasers and occupants and adjacent landowners. </w:t>
      </w:r>
    </w:p>
    <w:p w14:paraId="0000001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10-9B-4: PROPERTY RIGHTS:</w:t>
      </w:r>
    </w:p>
    <w:p w14:paraId="00000011"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This code recognizes the rights of current owners to the reasonable use of the developable property providing development falls within the guidelines of the zone.</w:t>
      </w:r>
    </w:p>
    <w:p w14:paraId="0000001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10-9B-5: LOCATION AND DESIGN:</w:t>
      </w:r>
    </w:p>
    <w:p w14:paraId="00000013"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This code facilitates the location, design, use, and construction of development projects and building sites within the zone.  Design and location will provide safety consistent with the natural limitations and the need for protection of the environment. </w:t>
      </w:r>
    </w:p>
    <w:p w14:paraId="0000001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10-9B-6: PERMITTED AND CONDITIONAL USES:</w:t>
      </w:r>
    </w:p>
    <w:p w14:paraId="00000015" w14:textId="664789E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Various activities are allowed within the CE-3 Zone. Some uses can be allowed with conditions.</w:t>
      </w:r>
    </w:p>
    <w:p w14:paraId="61825D0D" w14:textId="77777777" w:rsidR="00C940D6" w:rsidRDefault="00C940D6">
      <w:pPr>
        <w:shd w:val="clear" w:color="auto" w:fill="FFFFFF"/>
        <w:spacing w:line="240" w:lineRule="auto"/>
        <w:rPr>
          <w:rFonts w:ascii="Arial" w:eastAsia="Arial" w:hAnsi="Arial" w:cs="Arial"/>
          <w:color w:val="212529"/>
          <w:sz w:val="24"/>
          <w:szCs w:val="24"/>
        </w:rPr>
      </w:pPr>
    </w:p>
    <w:p w14:paraId="00000016"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10-9B-6-1: PERMITTED USES:</w:t>
      </w:r>
    </w:p>
    <w:p w14:paraId="00000017"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Uses permitted within the CE-3 Zone are the standard uses allowed within the zone. Though their use is permitted, they must be constrained to the intent and regulations of the CE-3 Zone. Permitted uses include:</w:t>
      </w:r>
    </w:p>
    <w:p w14:paraId="00000018"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Foster care homes.</w:t>
      </w:r>
    </w:p>
    <w:p w14:paraId="00000019"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Home occupations.</w:t>
      </w:r>
    </w:p>
    <w:p w14:paraId="0000001A"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Livestock grazing</w:t>
      </w:r>
      <w:r w:rsidRPr="00214F7F">
        <w:rPr>
          <w:rFonts w:ascii="Arial" w:eastAsia="Arial" w:hAnsi="Arial" w:cs="Arial"/>
          <w:strike/>
          <w:color w:val="212529"/>
          <w:sz w:val="24"/>
          <w:szCs w:val="24"/>
        </w:rPr>
        <w:t xml:space="preserve">. </w:t>
      </w:r>
      <w:r w:rsidRPr="00214F7F">
        <w:rPr>
          <w:rFonts w:ascii="Arial" w:eastAsia="Arial" w:hAnsi="Arial" w:cs="Arial"/>
          <w:strike/>
          <w:color w:val="000000"/>
          <w:sz w:val="24"/>
          <w:szCs w:val="24"/>
        </w:rPr>
        <w:t>(Goats are not considered grazing animals as they are indiscriminate grazers and will quickly strip areas of all types of protective vegetation creating erosion issues.)</w:t>
      </w:r>
      <w:r>
        <w:rPr>
          <w:rFonts w:ascii="Arial" w:eastAsia="Arial" w:hAnsi="Arial" w:cs="Arial"/>
          <w:color w:val="000000"/>
          <w:sz w:val="24"/>
          <w:szCs w:val="24"/>
        </w:rPr>
        <w:t xml:space="preserve"> Grazing animals must be managed to limit damage to protective vegetation.</w:t>
      </w:r>
    </w:p>
    <w:p w14:paraId="0000001B"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Minor utility transmission projects.</w:t>
      </w:r>
    </w:p>
    <w:p w14:paraId="0000001C"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Non-livestock and livestock animals specifically listed in section </w:t>
      </w:r>
      <w:hyperlink r:id="rId8" w:anchor="JD_10-18-5">
        <w:r>
          <w:rPr>
            <w:rFonts w:ascii="Arial" w:eastAsia="Arial" w:hAnsi="Arial" w:cs="Arial"/>
            <w:color w:val="000000"/>
            <w:sz w:val="24"/>
            <w:szCs w:val="24"/>
          </w:rPr>
          <w:t>10-18-5</w:t>
        </w:r>
      </w:hyperlink>
      <w:r>
        <w:rPr>
          <w:rFonts w:ascii="Arial" w:eastAsia="Arial" w:hAnsi="Arial" w:cs="Arial"/>
          <w:b/>
          <w:color w:val="212529"/>
          <w:sz w:val="24"/>
          <w:szCs w:val="24"/>
        </w:rPr>
        <w:t>,</w:t>
      </w:r>
      <w:r>
        <w:rPr>
          <w:rFonts w:ascii="Arial" w:eastAsia="Arial" w:hAnsi="Arial" w:cs="Arial"/>
          <w:color w:val="212529"/>
          <w:sz w:val="24"/>
          <w:szCs w:val="24"/>
        </w:rPr>
        <w:t xml:space="preserve"> table </w:t>
      </w:r>
      <w:r>
        <w:rPr>
          <w:rFonts w:ascii="Arial" w:eastAsia="Arial" w:hAnsi="Arial" w:cs="Arial"/>
          <w:color w:val="000000"/>
          <w:sz w:val="24"/>
          <w:szCs w:val="24"/>
        </w:rPr>
        <w:t xml:space="preserve">10-18-B </w:t>
      </w:r>
      <w:r>
        <w:rPr>
          <w:rFonts w:ascii="Arial" w:eastAsia="Arial" w:hAnsi="Arial" w:cs="Arial"/>
          <w:color w:val="212529"/>
          <w:sz w:val="24"/>
          <w:szCs w:val="24"/>
        </w:rPr>
        <w:t xml:space="preserve">of this </w:t>
      </w:r>
      <w:r>
        <w:rPr>
          <w:rFonts w:ascii="Arial" w:eastAsia="Arial" w:hAnsi="Arial" w:cs="Arial"/>
          <w:color w:val="000000"/>
          <w:sz w:val="24"/>
          <w:szCs w:val="24"/>
        </w:rPr>
        <w:t>title, in 40,000 sq. ft. lots or larger.</w:t>
      </w:r>
    </w:p>
    <w:p w14:paraId="0000001D"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Orchards and field crops.</w:t>
      </w:r>
    </w:p>
    <w:p w14:paraId="0000001E" w14:textId="77777777" w:rsidR="000D0206" w:rsidRDefault="0023111F">
      <w:pPr>
        <w:numPr>
          <w:ilvl w:val="0"/>
          <w:numId w:val="1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Residential facilities for persons with a disability.</w:t>
      </w:r>
    </w:p>
    <w:p w14:paraId="0000001F" w14:textId="77777777" w:rsidR="000D0206" w:rsidRDefault="0023111F">
      <w:pPr>
        <w:numPr>
          <w:ilvl w:val="0"/>
          <w:numId w:val="14"/>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Residential facilities for the elderly.</w:t>
      </w:r>
    </w:p>
    <w:p w14:paraId="0000002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10-9B-6-2: CONDITIONAL USES:</w:t>
      </w:r>
    </w:p>
    <w:p w14:paraId="64CB0629" w14:textId="7D6FD05E" w:rsidR="00E11F94" w:rsidRDefault="00614DC3">
      <w:pPr>
        <w:shd w:val="clear" w:color="auto" w:fill="FFFFFF"/>
        <w:spacing w:line="240" w:lineRule="auto"/>
        <w:rPr>
          <w:rFonts w:ascii="Arial" w:eastAsia="Arial" w:hAnsi="Arial" w:cs="Arial"/>
          <w:color w:val="212529"/>
          <w:sz w:val="24"/>
          <w:szCs w:val="24"/>
        </w:rPr>
      </w:pPr>
      <w:sdt>
        <w:sdtPr>
          <w:tag w:val="goog_rdk_0"/>
          <w:id w:val="375045472"/>
        </w:sdtPr>
        <w:sdtEndPr/>
        <w:sdtContent>
          <w:commentRangeStart w:id="1"/>
        </w:sdtContent>
      </w:sdt>
      <w:r w:rsidR="0023111F">
        <w:rPr>
          <w:rFonts w:ascii="Arial" w:eastAsia="Arial" w:hAnsi="Arial" w:cs="Arial"/>
          <w:color w:val="212529"/>
          <w:sz w:val="24"/>
          <w:szCs w:val="24"/>
        </w:rPr>
        <w:t xml:space="preserve">Conditional uses are those that can be allowed if approved by the Planning Commission and City </w:t>
      </w:r>
      <w:r w:rsidR="0023111F" w:rsidRPr="004854F9">
        <w:rPr>
          <w:rFonts w:ascii="Arial" w:eastAsia="Arial" w:hAnsi="Arial" w:cs="Arial"/>
          <w:color w:val="212529"/>
          <w:sz w:val="24"/>
          <w:szCs w:val="24"/>
        </w:rPr>
        <w:t>Council</w:t>
      </w:r>
      <w:r w:rsidR="0023111F" w:rsidRPr="004854F9">
        <w:rPr>
          <w:rFonts w:ascii="Arial" w:eastAsia="Arial" w:hAnsi="Arial" w:cs="Arial"/>
          <w:strike/>
          <w:color w:val="212529"/>
          <w:sz w:val="24"/>
          <w:szCs w:val="24"/>
        </w:rPr>
        <w:t xml:space="preserve"> </w:t>
      </w:r>
      <w:r w:rsidR="0023111F" w:rsidRPr="005553A2">
        <w:rPr>
          <w:rFonts w:ascii="Arial" w:eastAsia="Arial" w:hAnsi="Arial" w:cs="Arial"/>
          <w:color w:val="212529"/>
          <w:sz w:val="24"/>
          <w:szCs w:val="24"/>
        </w:rPr>
        <w:t xml:space="preserve">and they meet the requirements of section </w:t>
      </w:r>
      <w:r w:rsidR="0023111F" w:rsidRPr="005553A2">
        <w:rPr>
          <w:rFonts w:ascii="Arial" w:eastAsia="Arial" w:hAnsi="Arial" w:cs="Arial"/>
          <w:color w:val="212529"/>
          <w:highlight w:val="white"/>
        </w:rPr>
        <w:t xml:space="preserve">10-12-33 and 10-12-29 in </w:t>
      </w:r>
      <w:r w:rsidR="00D21A99">
        <w:rPr>
          <w:rFonts w:ascii="Arial" w:eastAsia="Arial" w:hAnsi="Arial" w:cs="Arial"/>
          <w:color w:val="212529"/>
          <w:highlight w:val="white"/>
        </w:rPr>
        <w:t>the city</w:t>
      </w:r>
      <w:r w:rsidR="0023111F" w:rsidRPr="004854F9">
        <w:rPr>
          <w:rFonts w:ascii="Arial" w:eastAsia="Arial" w:hAnsi="Arial" w:cs="Arial"/>
          <w:strike/>
          <w:color w:val="212529"/>
          <w:highlight w:val="white"/>
        </w:rPr>
        <w:t xml:space="preserve"> </w:t>
      </w:r>
      <w:r w:rsidR="0023111F" w:rsidRPr="005553A2">
        <w:rPr>
          <w:rFonts w:ascii="Arial" w:eastAsia="Arial" w:hAnsi="Arial" w:cs="Arial"/>
          <w:color w:val="212529"/>
          <w:highlight w:val="white"/>
        </w:rPr>
        <w:t>code</w:t>
      </w:r>
      <w:r w:rsidR="0023111F" w:rsidRPr="00E11F94">
        <w:rPr>
          <w:rFonts w:ascii="Arial" w:eastAsia="Arial" w:hAnsi="Arial" w:cs="Arial"/>
          <w:color w:val="212529"/>
          <w:highlight w:val="white"/>
        </w:rPr>
        <w:t>.</w:t>
      </w:r>
      <w:r w:rsidR="0023111F" w:rsidRPr="00E11F94">
        <w:rPr>
          <w:rFonts w:ascii="Arial" w:eastAsia="Arial" w:hAnsi="Arial" w:cs="Arial"/>
          <w:color w:val="212529"/>
          <w:sz w:val="24"/>
          <w:szCs w:val="24"/>
        </w:rPr>
        <w:t xml:space="preserve"> </w:t>
      </w:r>
      <w:commentRangeEnd w:id="1"/>
      <w:r w:rsidR="0023111F" w:rsidRPr="00E11F94">
        <w:commentReference w:id="1"/>
      </w:r>
      <w:r w:rsidR="004854F9" w:rsidRPr="00E11F94">
        <w:rPr>
          <w:rFonts w:ascii="Arial" w:eastAsia="Arial" w:hAnsi="Arial" w:cs="Arial"/>
          <w:color w:val="212529"/>
          <w:sz w:val="24"/>
          <w:szCs w:val="24"/>
        </w:rPr>
        <w:t>It should be demonstrated that the proposed use is in concert with the General Plan</w:t>
      </w:r>
      <w:r w:rsidR="00E11F94" w:rsidRPr="00E11F94">
        <w:rPr>
          <w:rFonts w:ascii="Arial" w:eastAsia="Arial" w:hAnsi="Arial" w:cs="Arial"/>
          <w:color w:val="212529"/>
          <w:sz w:val="24"/>
          <w:szCs w:val="24"/>
        </w:rPr>
        <w:t>,</w:t>
      </w:r>
      <w:r w:rsidR="00E11F94">
        <w:rPr>
          <w:rFonts w:ascii="Arial" w:eastAsia="Arial" w:hAnsi="Arial" w:cs="Arial"/>
          <w:color w:val="212529"/>
          <w:sz w:val="24"/>
          <w:szCs w:val="24"/>
        </w:rPr>
        <w:t xml:space="preserve"> </w:t>
      </w:r>
      <w:r w:rsidR="00D16E37">
        <w:rPr>
          <w:rFonts w:ascii="Arial" w:eastAsia="Arial" w:hAnsi="Arial" w:cs="Arial"/>
          <w:color w:val="212529"/>
          <w:sz w:val="24"/>
          <w:szCs w:val="24"/>
        </w:rPr>
        <w:t xml:space="preserve">and </w:t>
      </w:r>
      <w:r w:rsidR="00E11F94">
        <w:rPr>
          <w:rFonts w:ascii="Arial" w:eastAsia="Arial" w:hAnsi="Arial" w:cs="Arial"/>
          <w:color w:val="212529"/>
          <w:sz w:val="24"/>
          <w:szCs w:val="24"/>
        </w:rPr>
        <w:t xml:space="preserve">zoning ordinances, </w:t>
      </w:r>
      <w:r w:rsidR="00E11F94" w:rsidRPr="005A38CB">
        <w:rPr>
          <w:rFonts w:ascii="Arial" w:eastAsia="Arial" w:hAnsi="Arial" w:cs="Arial"/>
          <w:strike/>
          <w:color w:val="212529"/>
          <w:sz w:val="24"/>
          <w:szCs w:val="24"/>
        </w:rPr>
        <w:t>adjacent land uses and adjacent conditional uses</w:t>
      </w:r>
      <w:r w:rsidR="00E11F94">
        <w:rPr>
          <w:rFonts w:ascii="Arial" w:eastAsia="Arial" w:hAnsi="Arial" w:cs="Arial"/>
          <w:color w:val="212529"/>
          <w:sz w:val="24"/>
          <w:szCs w:val="24"/>
        </w:rPr>
        <w:t xml:space="preserve">. The following can be allowed as conditional uses:  </w:t>
      </w:r>
    </w:p>
    <w:p w14:paraId="45DF762F" w14:textId="1355D49E" w:rsidR="00E11F94" w:rsidRPr="005553A2" w:rsidRDefault="00E11F94" w:rsidP="00E11F94">
      <w:pPr>
        <w:pStyle w:val="ListParagraph"/>
        <w:numPr>
          <w:ilvl w:val="0"/>
          <w:numId w:val="38"/>
        </w:numPr>
        <w:shd w:val="clear" w:color="auto" w:fill="FFFFFF"/>
        <w:spacing w:line="240" w:lineRule="auto"/>
        <w:rPr>
          <w:rFonts w:ascii="Arial" w:eastAsia="Arial" w:hAnsi="Arial" w:cs="Arial"/>
          <w:color w:val="212529"/>
          <w:sz w:val="24"/>
          <w:szCs w:val="24"/>
        </w:rPr>
      </w:pPr>
      <w:r w:rsidRPr="005553A2">
        <w:rPr>
          <w:rFonts w:ascii="Arial" w:eastAsia="Arial" w:hAnsi="Arial" w:cs="Arial"/>
          <w:color w:val="212529"/>
          <w:sz w:val="24"/>
          <w:szCs w:val="24"/>
        </w:rPr>
        <w:t>Accessory apartments</w:t>
      </w:r>
      <w:r w:rsidR="008C65F7" w:rsidRPr="005553A2">
        <w:rPr>
          <w:rFonts w:ascii="Arial" w:eastAsia="Arial" w:hAnsi="Arial" w:cs="Arial"/>
          <w:color w:val="212529"/>
          <w:sz w:val="24"/>
          <w:szCs w:val="24"/>
        </w:rPr>
        <w:t xml:space="preserve"> (</w:t>
      </w:r>
      <w:r w:rsidR="0003096C">
        <w:rPr>
          <w:rFonts w:ascii="Arial" w:eastAsia="Arial" w:hAnsi="Arial" w:cs="Arial"/>
          <w:color w:val="212529"/>
          <w:sz w:val="24"/>
          <w:szCs w:val="24"/>
        </w:rPr>
        <w:t xml:space="preserve">section </w:t>
      </w:r>
      <w:r w:rsidR="00C940D6" w:rsidRPr="00C940D6">
        <w:rPr>
          <w:rFonts w:ascii="Arial" w:eastAsia="Arial" w:hAnsi="Arial" w:cs="Arial"/>
          <w:color w:val="212529"/>
          <w:sz w:val="24"/>
          <w:szCs w:val="24"/>
        </w:rPr>
        <w:t>10-12-29</w:t>
      </w:r>
      <w:r w:rsidR="0003096C">
        <w:rPr>
          <w:rFonts w:ascii="Arial" w:eastAsia="Arial" w:hAnsi="Arial" w:cs="Arial"/>
          <w:color w:val="212529"/>
          <w:sz w:val="24"/>
          <w:szCs w:val="24"/>
        </w:rPr>
        <w:t xml:space="preserve"> of the city code</w:t>
      </w:r>
      <w:r w:rsidR="00C940D6" w:rsidRPr="00C940D6">
        <w:rPr>
          <w:rFonts w:ascii="Arial" w:eastAsia="Arial" w:hAnsi="Arial" w:cs="Arial"/>
          <w:color w:val="212529"/>
          <w:sz w:val="24"/>
          <w:szCs w:val="24"/>
        </w:rPr>
        <w:t>)</w:t>
      </w:r>
    </w:p>
    <w:p w14:paraId="2CF0652A" w14:textId="16F9AFE0" w:rsidR="00E11F94" w:rsidRPr="00C940D6" w:rsidRDefault="00E11F94" w:rsidP="00C940D6">
      <w:pPr>
        <w:pStyle w:val="ListParagraph"/>
        <w:numPr>
          <w:ilvl w:val="0"/>
          <w:numId w:val="38"/>
        </w:numPr>
        <w:shd w:val="clear" w:color="auto" w:fill="FFFFFF"/>
        <w:spacing w:line="240" w:lineRule="auto"/>
        <w:rPr>
          <w:rFonts w:ascii="Arial" w:eastAsia="Arial" w:hAnsi="Arial" w:cs="Arial"/>
          <w:color w:val="212529"/>
          <w:sz w:val="24"/>
          <w:szCs w:val="24"/>
        </w:rPr>
      </w:pPr>
      <w:r w:rsidRPr="005553A2">
        <w:rPr>
          <w:rFonts w:ascii="Arial" w:eastAsia="Arial" w:hAnsi="Arial" w:cs="Arial"/>
          <w:color w:val="212529"/>
          <w:sz w:val="24"/>
          <w:szCs w:val="24"/>
        </w:rPr>
        <w:t>Agricultural building directly associated with agricultural development (Ord. 17-</w:t>
      </w:r>
      <w:r w:rsidR="008C65F7" w:rsidRPr="005553A2">
        <w:rPr>
          <w:rFonts w:ascii="Arial" w:eastAsia="Arial" w:hAnsi="Arial" w:cs="Arial"/>
          <w:color w:val="212529"/>
          <w:sz w:val="24"/>
          <w:szCs w:val="24"/>
        </w:rPr>
        <w:t>9, 9-26-2017)</w:t>
      </w:r>
    </w:p>
    <w:p w14:paraId="0000002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10-9B-7: NATURAL HAZARDS:</w:t>
      </w:r>
    </w:p>
    <w:p w14:paraId="00000023" w14:textId="77777777" w:rsidR="000D0206" w:rsidRDefault="0023111F">
      <w:pPr>
        <w:shd w:val="clear" w:color="auto" w:fill="FFFFFF"/>
        <w:spacing w:line="240" w:lineRule="auto"/>
        <w:rPr>
          <w:rFonts w:ascii="Arial" w:eastAsia="Arial" w:hAnsi="Arial" w:cs="Arial"/>
          <w:color w:val="C00000"/>
          <w:sz w:val="24"/>
          <w:szCs w:val="24"/>
        </w:rPr>
      </w:pPr>
      <w:r>
        <w:rPr>
          <w:rFonts w:ascii="Arial" w:eastAsia="Arial" w:hAnsi="Arial" w:cs="Arial"/>
          <w:color w:val="212529"/>
          <w:sz w:val="24"/>
          <w:szCs w:val="24"/>
        </w:rPr>
        <w:t xml:space="preserve">Development must avoid or mitigate the potential impact of natural hazards from earthquakes, landslides, floods, </w:t>
      </w:r>
      <w:proofErr w:type="gramStart"/>
      <w:r>
        <w:rPr>
          <w:rFonts w:ascii="Arial" w:eastAsia="Arial" w:hAnsi="Arial" w:cs="Arial"/>
          <w:color w:val="212529"/>
          <w:sz w:val="24"/>
          <w:szCs w:val="24"/>
        </w:rPr>
        <w:t>fires</w:t>
      </w:r>
      <w:proofErr w:type="gramEnd"/>
      <w:r>
        <w:rPr>
          <w:rFonts w:ascii="Arial" w:eastAsia="Arial" w:hAnsi="Arial" w:cs="Arial"/>
          <w:color w:val="212529"/>
          <w:sz w:val="24"/>
          <w:szCs w:val="24"/>
        </w:rPr>
        <w:t xml:space="preserve"> and similar calamities, and reduce the extent of public involvement or expenditure in subsequent mitigation of the adverse or unsafe conditions. </w:t>
      </w:r>
    </w:p>
    <w:p w14:paraId="0000002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10-9B-8: PROTECTION AND CONSERVATION:</w:t>
      </w:r>
    </w:p>
    <w:p w14:paraId="00000025"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Development must protect and conserve the following:</w:t>
      </w:r>
    </w:p>
    <w:p w14:paraId="00000026"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Culinary water supply </w:t>
      </w:r>
    </w:p>
    <w:p w14:paraId="57C86F87" w14:textId="5BDB1E23" w:rsidR="00D27DE5" w:rsidRPr="00D27DE5" w:rsidRDefault="0023111F" w:rsidP="00D27DE5">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000000"/>
          <w:sz w:val="24"/>
          <w:szCs w:val="24"/>
        </w:rPr>
        <w:t>Watersheds</w:t>
      </w:r>
      <w:r w:rsidR="00D27DE5">
        <w:rPr>
          <w:rFonts w:ascii="Arial" w:eastAsia="Arial" w:hAnsi="Arial" w:cs="Arial"/>
          <w:color w:val="212529"/>
          <w:sz w:val="24"/>
          <w:szCs w:val="24"/>
        </w:rPr>
        <w:t>/</w:t>
      </w:r>
      <w:r w:rsidR="005C2529" w:rsidRPr="005C2529">
        <w:rPr>
          <w:rFonts w:ascii="Arial" w:eastAsia="Arial" w:hAnsi="Arial" w:cs="Arial"/>
          <w:color w:val="212529"/>
          <w:sz w:val="24"/>
          <w:szCs w:val="24"/>
          <w:highlight w:val="yellow"/>
        </w:rPr>
        <w:t>water</w:t>
      </w:r>
      <w:r w:rsidR="005C2529">
        <w:rPr>
          <w:rFonts w:ascii="Arial" w:eastAsia="Arial" w:hAnsi="Arial" w:cs="Arial"/>
          <w:color w:val="212529"/>
          <w:sz w:val="24"/>
          <w:szCs w:val="24"/>
        </w:rPr>
        <w:t xml:space="preserve"> </w:t>
      </w:r>
      <w:r w:rsidR="00D27DE5" w:rsidRPr="00D27DE5">
        <w:rPr>
          <w:rFonts w:ascii="Arial" w:eastAsia="Arial" w:hAnsi="Arial" w:cs="Arial"/>
          <w:color w:val="212529"/>
          <w:sz w:val="24"/>
          <w:szCs w:val="24"/>
          <w:highlight w:val="yellow"/>
        </w:rPr>
        <w:t>drainage</w:t>
      </w:r>
    </w:p>
    <w:p w14:paraId="00000028"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Vegetation</w:t>
      </w:r>
    </w:p>
    <w:p w14:paraId="00000029"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Soil</w:t>
      </w:r>
    </w:p>
    <w:p w14:paraId="0000002A" w14:textId="77777777" w:rsidR="000D0206" w:rsidRDefault="0023111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Wildlife habitat and </w:t>
      </w:r>
      <w:r>
        <w:rPr>
          <w:rFonts w:ascii="Arial" w:eastAsia="Arial" w:hAnsi="Arial" w:cs="Arial"/>
          <w:color w:val="000000"/>
          <w:sz w:val="24"/>
          <w:szCs w:val="24"/>
        </w:rPr>
        <w:t>contiguous corridors</w:t>
      </w:r>
    </w:p>
    <w:p w14:paraId="0000002B" w14:textId="77777777" w:rsidR="000D0206" w:rsidRDefault="0023111F">
      <w:pPr>
        <w:numPr>
          <w:ilvl w:val="0"/>
          <w:numId w:val="1"/>
        </w:numPr>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t>Other natural resources within the area</w:t>
      </w:r>
    </w:p>
    <w:p w14:paraId="0000002C" w14:textId="03DCEA23" w:rsidR="000D0206" w:rsidRDefault="000D0206">
      <w:pPr>
        <w:shd w:val="clear" w:color="auto" w:fill="FFFFFF"/>
        <w:spacing w:line="240" w:lineRule="auto"/>
        <w:rPr>
          <w:rFonts w:ascii="Arial" w:eastAsia="Arial" w:hAnsi="Arial" w:cs="Arial"/>
          <w:b/>
          <w:sz w:val="24"/>
          <w:szCs w:val="24"/>
        </w:rPr>
      </w:pPr>
    </w:p>
    <w:p w14:paraId="4D0EF850" w14:textId="5258E65C" w:rsidR="00C940D6" w:rsidRDefault="00C940D6">
      <w:pPr>
        <w:shd w:val="clear" w:color="auto" w:fill="FFFFFF"/>
        <w:spacing w:line="240" w:lineRule="auto"/>
        <w:rPr>
          <w:rFonts w:ascii="Arial" w:eastAsia="Arial" w:hAnsi="Arial" w:cs="Arial"/>
          <w:b/>
          <w:sz w:val="24"/>
          <w:szCs w:val="24"/>
        </w:rPr>
      </w:pPr>
    </w:p>
    <w:p w14:paraId="378A3455" w14:textId="4C0683B5" w:rsidR="00C940D6" w:rsidRDefault="00C940D6">
      <w:pPr>
        <w:shd w:val="clear" w:color="auto" w:fill="FFFFFF"/>
        <w:spacing w:line="240" w:lineRule="auto"/>
        <w:rPr>
          <w:rFonts w:ascii="Arial" w:eastAsia="Arial" w:hAnsi="Arial" w:cs="Arial"/>
          <w:b/>
          <w:sz w:val="24"/>
          <w:szCs w:val="24"/>
        </w:rPr>
      </w:pPr>
    </w:p>
    <w:p w14:paraId="30F7A6FF" w14:textId="77777777" w:rsidR="00C940D6" w:rsidRDefault="00C940D6">
      <w:pPr>
        <w:shd w:val="clear" w:color="auto" w:fill="FFFFFF"/>
        <w:spacing w:line="240" w:lineRule="auto"/>
        <w:rPr>
          <w:rFonts w:ascii="Arial" w:eastAsia="Arial" w:hAnsi="Arial" w:cs="Arial"/>
          <w:b/>
          <w:sz w:val="24"/>
          <w:szCs w:val="24"/>
        </w:rPr>
      </w:pPr>
    </w:p>
    <w:p w14:paraId="0000002D" w14:textId="77777777" w:rsidR="000D0206" w:rsidRDefault="0023111F">
      <w:pPr>
        <w:shd w:val="clear" w:color="auto" w:fill="FFFFFF"/>
        <w:spacing w:line="240" w:lineRule="auto"/>
        <w:rPr>
          <w:rFonts w:ascii="Arial" w:eastAsia="Arial" w:hAnsi="Arial" w:cs="Arial"/>
          <w:b/>
          <w:sz w:val="24"/>
          <w:szCs w:val="24"/>
          <w:u w:val="single"/>
        </w:rPr>
      </w:pPr>
      <w:r>
        <w:rPr>
          <w:rFonts w:ascii="Arial" w:eastAsia="Arial" w:hAnsi="Arial" w:cs="Arial"/>
          <w:b/>
          <w:sz w:val="24"/>
          <w:szCs w:val="24"/>
          <w:u w:val="single"/>
        </w:rPr>
        <w:t xml:space="preserve">Sections pertaining to Subdivision Development - </w:t>
      </w:r>
    </w:p>
    <w:p w14:paraId="0000002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 SUBDIVISION DESIGN AND ENVIRONMENTAL CONSTRAINTS:</w:t>
      </w:r>
    </w:p>
    <w:p w14:paraId="0000002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Designing a development that conforms to the natural constraints of the terrain and the unique geologic </w:t>
      </w:r>
      <w:proofErr w:type="gramStart"/>
      <w:r>
        <w:rPr>
          <w:rFonts w:ascii="Arial" w:eastAsia="Arial" w:hAnsi="Arial" w:cs="Arial"/>
          <w:color w:val="212529"/>
          <w:sz w:val="24"/>
          <w:szCs w:val="24"/>
        </w:rPr>
        <w:t>features</w:t>
      </w:r>
      <w:proofErr w:type="gramEnd"/>
      <w:r>
        <w:rPr>
          <w:rFonts w:ascii="Arial" w:eastAsia="Arial" w:hAnsi="Arial" w:cs="Arial"/>
          <w:color w:val="212529"/>
          <w:sz w:val="24"/>
          <w:szCs w:val="24"/>
        </w:rPr>
        <w:t xml:space="preserve"> of the area is a main concern for preserving the aesthetic appearance of the </w:t>
      </w:r>
      <w:r>
        <w:rPr>
          <w:rFonts w:ascii="Arial" w:eastAsia="Arial" w:hAnsi="Arial" w:cs="Arial"/>
          <w:sz w:val="24"/>
          <w:szCs w:val="24"/>
        </w:rPr>
        <w:t xml:space="preserve">open space </w:t>
      </w:r>
      <w:r>
        <w:rPr>
          <w:rFonts w:ascii="Arial" w:eastAsia="Arial" w:hAnsi="Arial" w:cs="Arial"/>
          <w:color w:val="212529"/>
          <w:sz w:val="24"/>
          <w:szCs w:val="24"/>
        </w:rPr>
        <w:t>hillside terrain, allowing wildlife to continue to reside in the area and maintaining the safety of current and future residents.</w:t>
      </w:r>
    </w:p>
    <w:p w14:paraId="00000030" w14:textId="77777777" w:rsidR="000D0206" w:rsidRDefault="0023111F">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000000"/>
          <w:sz w:val="24"/>
          <w:szCs w:val="24"/>
        </w:rPr>
        <w:t xml:space="preserve">The </w:t>
      </w:r>
      <w:r>
        <w:rPr>
          <w:rFonts w:ascii="Arial" w:eastAsia="Arial" w:hAnsi="Arial" w:cs="Arial"/>
          <w:color w:val="212529"/>
          <w:sz w:val="24"/>
          <w:szCs w:val="24"/>
        </w:rPr>
        <w:t>development design in the CE-3 Zone shall indicate what areas shall be left in a natural condition.</w:t>
      </w:r>
    </w:p>
    <w:p w14:paraId="00000031" w14:textId="77777777" w:rsidR="000D0206" w:rsidRDefault="0023111F">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 The development design will minimize impacts to the </w:t>
      </w:r>
      <w:r>
        <w:rPr>
          <w:rFonts w:ascii="Arial" w:eastAsia="Arial" w:hAnsi="Arial" w:cs="Arial"/>
          <w:color w:val="000000"/>
          <w:sz w:val="24"/>
          <w:szCs w:val="24"/>
        </w:rPr>
        <w:t xml:space="preserve">open space and </w:t>
      </w:r>
      <w:r>
        <w:rPr>
          <w:rFonts w:ascii="Arial" w:eastAsia="Arial" w:hAnsi="Arial" w:cs="Arial"/>
          <w:color w:val="212529"/>
          <w:sz w:val="24"/>
          <w:szCs w:val="24"/>
        </w:rPr>
        <w:t>hillside terrain.</w:t>
      </w:r>
    </w:p>
    <w:p w14:paraId="00000032" w14:textId="77777777" w:rsidR="000D0206" w:rsidRDefault="0023111F">
      <w:pPr>
        <w:numPr>
          <w:ilvl w:val="0"/>
          <w:numId w:val="2"/>
        </w:numPr>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t>The design will incorporate an inte</w:t>
      </w:r>
      <w:r>
        <w:rPr>
          <w:rFonts w:ascii="Arial" w:eastAsia="Arial" w:hAnsi="Arial" w:cs="Arial"/>
          <w:sz w:val="24"/>
          <w:szCs w:val="24"/>
        </w:rPr>
        <w:t>r</w:t>
      </w:r>
      <w:r>
        <w:rPr>
          <w:rFonts w:ascii="Arial" w:eastAsia="Arial" w:hAnsi="Arial" w:cs="Arial"/>
          <w:color w:val="000000"/>
          <w:sz w:val="24"/>
          <w:szCs w:val="24"/>
        </w:rPr>
        <w:t>connec</w:t>
      </w:r>
      <w:r>
        <w:rPr>
          <w:rFonts w:ascii="Arial" w:eastAsia="Arial" w:hAnsi="Arial" w:cs="Arial"/>
          <w:sz w:val="24"/>
          <w:szCs w:val="24"/>
        </w:rPr>
        <w:t>ted</w:t>
      </w:r>
      <w:r>
        <w:rPr>
          <w:rFonts w:ascii="Arial" w:eastAsia="Arial" w:hAnsi="Arial" w:cs="Arial"/>
          <w:color w:val="000000"/>
          <w:sz w:val="24"/>
          <w:szCs w:val="24"/>
        </w:rPr>
        <w:t xml:space="preserve"> trail system for public use, which includes trail access to natural spaces beyond the development area.</w:t>
      </w:r>
    </w:p>
    <w:p w14:paraId="0000003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10-9B-9-1: SENSITIVE AREA DETERMINATION:</w:t>
      </w:r>
    </w:p>
    <w:p w14:paraId="00000034" w14:textId="45AE07B6"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In designing a development an applicant must first identify the property’s sensitive environmental and aesthetic areas:  steep slopes, ridgeline areas, ravines and drainages, fault lines, unstable soils, wildlife habitat areas and major wildlife corridors.  The General Plan Sensitive Areas Map</w:t>
      </w:r>
      <w:r w:rsidR="00410FD4">
        <w:rPr>
          <w:rFonts w:ascii="Arial" w:eastAsia="Arial" w:hAnsi="Arial" w:cs="Arial"/>
          <w:color w:val="212529"/>
          <w:sz w:val="24"/>
          <w:szCs w:val="24"/>
        </w:rPr>
        <w:t xml:space="preserve"> </w:t>
      </w:r>
      <w:r w:rsidR="005131EF">
        <w:rPr>
          <w:rFonts w:ascii="Arial" w:eastAsia="Arial" w:hAnsi="Arial" w:cs="Arial"/>
          <w:color w:val="FF0000"/>
          <w:sz w:val="24"/>
          <w:szCs w:val="24"/>
        </w:rPr>
        <w:t>outlines areas that should not be disturbed.</w:t>
      </w:r>
      <w:r>
        <w:rPr>
          <w:rFonts w:ascii="Arial" w:eastAsia="Arial" w:hAnsi="Arial" w:cs="Arial"/>
          <w:color w:val="212529"/>
          <w:sz w:val="24"/>
          <w:szCs w:val="24"/>
        </w:rPr>
        <w:t xml:space="preserve"> </w:t>
      </w:r>
      <w:r w:rsidRPr="00410FD4">
        <w:rPr>
          <w:rFonts w:ascii="Arial" w:eastAsia="Arial" w:hAnsi="Arial" w:cs="Arial"/>
          <w:strike/>
          <w:color w:val="212529"/>
          <w:sz w:val="24"/>
          <w:szCs w:val="24"/>
        </w:rPr>
        <w:t xml:space="preserve">should be used for </w:t>
      </w:r>
      <w:proofErr w:type="gramStart"/>
      <w:r w:rsidRPr="00410FD4">
        <w:rPr>
          <w:rFonts w:ascii="Arial" w:eastAsia="Arial" w:hAnsi="Arial" w:cs="Arial"/>
          <w:strike/>
          <w:color w:val="212529"/>
          <w:sz w:val="24"/>
          <w:szCs w:val="24"/>
        </w:rPr>
        <w:t>reference</w:t>
      </w:r>
      <w:r w:rsidR="004F6AF5" w:rsidRPr="00410FD4">
        <w:rPr>
          <w:rFonts w:ascii="Arial" w:eastAsia="Arial" w:hAnsi="Arial" w:cs="Arial"/>
          <w:strike/>
          <w:color w:val="212529"/>
          <w:sz w:val="24"/>
          <w:szCs w:val="24"/>
        </w:rPr>
        <w:t xml:space="preserve"> </w:t>
      </w:r>
      <w:r w:rsidRPr="00410FD4">
        <w:rPr>
          <w:rFonts w:ascii="Arial" w:eastAsia="Arial" w:hAnsi="Arial" w:cs="Arial"/>
          <w:strike/>
          <w:color w:val="212529"/>
          <w:sz w:val="24"/>
          <w:szCs w:val="24"/>
        </w:rPr>
        <w:t>.</w:t>
      </w:r>
      <w:proofErr w:type="gramEnd"/>
    </w:p>
    <w:p w14:paraId="00000035" w14:textId="77777777" w:rsidR="000D0206" w:rsidRDefault="0023111F">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Impacts of development to these areas should be minimized or be dedicated to open space.</w:t>
      </w:r>
    </w:p>
    <w:p w14:paraId="00000036" w14:textId="77777777" w:rsidR="000D0206" w:rsidRDefault="0023111F">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sensitive areas plan shall be required prior to the preliminary plat, mapping all environmental </w:t>
      </w:r>
      <w:proofErr w:type="gramStart"/>
      <w:r>
        <w:rPr>
          <w:rFonts w:ascii="Arial" w:eastAsia="Arial" w:hAnsi="Arial" w:cs="Arial"/>
          <w:color w:val="212529"/>
          <w:sz w:val="24"/>
          <w:szCs w:val="24"/>
        </w:rPr>
        <w:t>constraints</w:t>
      </w:r>
      <w:proofErr w:type="gramEnd"/>
      <w:r>
        <w:rPr>
          <w:rFonts w:ascii="Arial" w:eastAsia="Arial" w:hAnsi="Arial" w:cs="Arial"/>
          <w:color w:val="212529"/>
          <w:sz w:val="24"/>
          <w:szCs w:val="24"/>
        </w:rPr>
        <w:t xml:space="preserve"> and illustrating that the proposed layout of the subdivision limits or avoids sensitive environmental and aesthetic areas. </w:t>
      </w:r>
    </w:p>
    <w:p w14:paraId="00000037" w14:textId="77777777" w:rsidR="000D0206" w:rsidRDefault="000D0206">
      <w:pPr>
        <w:pBdr>
          <w:top w:val="nil"/>
          <w:left w:val="nil"/>
          <w:bottom w:val="nil"/>
          <w:right w:val="nil"/>
          <w:between w:val="nil"/>
        </w:pBdr>
        <w:shd w:val="clear" w:color="auto" w:fill="FFFFFF"/>
        <w:spacing w:after="0" w:line="240" w:lineRule="auto"/>
        <w:ind w:left="690"/>
        <w:rPr>
          <w:rFonts w:ascii="Arial" w:eastAsia="Arial" w:hAnsi="Arial" w:cs="Arial"/>
          <w:color w:val="212529"/>
          <w:sz w:val="24"/>
          <w:szCs w:val="24"/>
        </w:rPr>
      </w:pPr>
    </w:p>
    <w:p w14:paraId="0000003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10-9B-9-2: RAVINES AND DRAINAGES:</w:t>
      </w:r>
    </w:p>
    <w:p w14:paraId="00000039"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ravine</w:t>
      </w:r>
      <w:r>
        <w:rPr>
          <w:rFonts w:ascii="Arial" w:eastAsia="Arial" w:hAnsi="Arial" w:cs="Arial"/>
          <w:sz w:val="24"/>
          <w:szCs w:val="24"/>
        </w:rPr>
        <w:t xml:space="preserve"> </w:t>
      </w:r>
      <w:r>
        <w:rPr>
          <w:rFonts w:ascii="Arial" w:eastAsia="Arial" w:hAnsi="Arial" w:cs="Arial"/>
          <w:color w:val="212529"/>
          <w:sz w:val="24"/>
          <w:szCs w:val="24"/>
        </w:rPr>
        <w:t xml:space="preserve">is considered a continual low point in topography that slopes down a hillside. A drainage is similar to a ravine but is shown on the General Plan </w:t>
      </w:r>
      <w:r>
        <w:rPr>
          <w:rFonts w:ascii="Arial" w:eastAsia="Arial" w:hAnsi="Arial" w:cs="Arial"/>
          <w:sz w:val="24"/>
          <w:szCs w:val="24"/>
        </w:rPr>
        <w:t>Sensitive</w:t>
      </w:r>
      <w:r>
        <w:rPr>
          <w:rFonts w:ascii="Arial" w:eastAsia="Arial" w:hAnsi="Arial" w:cs="Arial"/>
          <w:color w:val="00B050"/>
          <w:sz w:val="24"/>
          <w:szCs w:val="24"/>
        </w:rPr>
        <w:t xml:space="preserve"> </w:t>
      </w:r>
      <w:r>
        <w:rPr>
          <w:rFonts w:ascii="Arial" w:eastAsia="Arial" w:hAnsi="Arial" w:cs="Arial"/>
          <w:sz w:val="24"/>
          <w:szCs w:val="24"/>
        </w:rPr>
        <w:t xml:space="preserve">Areas Map </w:t>
      </w:r>
      <w:r>
        <w:rPr>
          <w:rFonts w:ascii="Arial" w:eastAsia="Arial" w:hAnsi="Arial" w:cs="Arial"/>
          <w:color w:val="212529"/>
          <w:sz w:val="24"/>
          <w:szCs w:val="24"/>
        </w:rPr>
        <w:t>as a low point that could carry water. No building envelope shall be within these areas.</w:t>
      </w:r>
    </w:p>
    <w:p w14:paraId="0000003A" w14:textId="77777777" w:rsidR="000D0206" w:rsidRDefault="0023111F">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area thirty feet (30’) from each side of the center of these features shall be designated as open space.  </w:t>
      </w:r>
    </w:p>
    <w:p w14:paraId="0000003B" w14:textId="77777777" w:rsidR="000D0206" w:rsidRDefault="0023111F">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All </w:t>
      </w:r>
      <w:proofErr w:type="gramStart"/>
      <w:r>
        <w:rPr>
          <w:rFonts w:ascii="Arial" w:eastAsia="Arial" w:hAnsi="Arial" w:cs="Arial"/>
          <w:color w:val="212529"/>
          <w:sz w:val="24"/>
          <w:szCs w:val="24"/>
        </w:rPr>
        <w:t>slopes</w:t>
      </w:r>
      <w:proofErr w:type="gramEnd"/>
      <w:r>
        <w:rPr>
          <w:rFonts w:ascii="Arial" w:eastAsia="Arial" w:hAnsi="Arial" w:cs="Arial"/>
          <w:color w:val="212529"/>
          <w:sz w:val="24"/>
          <w:szCs w:val="24"/>
        </w:rPr>
        <w:t xml:space="preserve"> twenty percent (20%) or greater and any incidental lesser slopes interspersed within these steeper slopes, rising from ravines and drainages, shall be designated as open space.</w:t>
      </w:r>
    </w:p>
    <w:p w14:paraId="0000003C" w14:textId="77777777" w:rsidR="000D0206" w:rsidRDefault="0023111F">
      <w:pPr>
        <w:numPr>
          <w:ilvl w:val="0"/>
          <w:numId w:val="6"/>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City staff or the Planning Commission can require a larger setback if the drainage is wide in nature or if greater distances are required as established by a professional geologist, geotechnical engineer, or civil engineer registered in the State of Utah.</w:t>
      </w:r>
    </w:p>
    <w:p w14:paraId="0000003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10-9A-9-3: RIDGELINES:</w:t>
      </w:r>
    </w:p>
    <w:p w14:paraId="0000003E" w14:textId="2D36EB25"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 ridge is defined as an elongated crest or series of crests of a hill and a "ridgeline" is defined as the highest elevation of a ridge running parallel with the long axis of the ridge. Major ridgelines are identified on the city General Plan Sensitive Areas map.  No building envelope shall be within these areas.    </w:t>
      </w:r>
    </w:p>
    <w:p w14:paraId="0000003F" w14:textId="77777777" w:rsidR="000D0206" w:rsidRDefault="0023111F">
      <w:pPr>
        <w:numPr>
          <w:ilvl w:val="0"/>
          <w:numId w:val="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 Any ridge or ridgeline or portion of a ridge or ridgeline with slopes greater than twenty percent (20%) shall be designated as open space.</w:t>
      </w:r>
    </w:p>
    <w:p w14:paraId="00000040" w14:textId="77777777" w:rsidR="000D0206" w:rsidRDefault="0023111F">
      <w:pPr>
        <w:numPr>
          <w:ilvl w:val="0"/>
          <w:numId w:val="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open space area associated with the ridgeline will include all slopes twenty percent (20%) or greater and any lesser slopes interspersed within these steeper slopes.</w:t>
      </w:r>
    </w:p>
    <w:p w14:paraId="00000041" w14:textId="77777777" w:rsidR="000D0206" w:rsidRDefault="0023111F">
      <w:pPr>
        <w:numPr>
          <w:ilvl w:val="0"/>
          <w:numId w:val="8"/>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Required opens space shall also extend uphill fifty feet (50’) from the crest of the twenty percent (20%) slopes.</w:t>
      </w:r>
    </w:p>
    <w:p w14:paraId="00000042" w14:textId="2EE7BFDC"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10-9B-9-4: FAULT LINES:</w:t>
      </w:r>
    </w:p>
    <w:p w14:paraId="00000043" w14:textId="7EEFD8FC" w:rsidR="000D0206" w:rsidRPr="00895091" w:rsidRDefault="00D27DE5" w:rsidP="00895091">
      <w:pPr>
        <w:shd w:val="clear" w:color="auto" w:fill="FFFFFF"/>
        <w:spacing w:after="0" w:line="240" w:lineRule="auto"/>
        <w:rPr>
          <w:rFonts w:ascii="Arial" w:eastAsia="Arial" w:hAnsi="Arial" w:cs="Arial"/>
          <w:bCs/>
          <w:color w:val="212529"/>
          <w:sz w:val="24"/>
          <w:szCs w:val="24"/>
        </w:rPr>
      </w:pPr>
      <w:r w:rsidRPr="00895091">
        <w:rPr>
          <w:rFonts w:ascii="Arial" w:eastAsia="Arial" w:hAnsi="Arial" w:cs="Arial"/>
          <w:bCs/>
          <w:color w:val="212529"/>
          <w:sz w:val="24"/>
          <w:szCs w:val="24"/>
          <w:highlight w:val="yellow"/>
        </w:rPr>
        <w:t xml:space="preserve">A fault line is defined as </w:t>
      </w:r>
      <w:r w:rsidR="000E454C" w:rsidRPr="00895091">
        <w:rPr>
          <w:rFonts w:ascii="Arial" w:eastAsia="Arial" w:hAnsi="Arial" w:cs="Arial"/>
          <w:bCs/>
          <w:color w:val="212529"/>
          <w:sz w:val="24"/>
          <w:szCs w:val="24"/>
          <w:highlight w:val="yellow"/>
        </w:rPr>
        <w:t xml:space="preserve">a fracture in the earth’s crust accompanied by </w:t>
      </w:r>
      <w:commentRangeStart w:id="2"/>
      <w:r w:rsidR="000E454C" w:rsidRPr="00895091">
        <w:rPr>
          <w:rFonts w:ascii="Arial" w:eastAsia="Arial" w:hAnsi="Arial" w:cs="Arial"/>
          <w:bCs/>
          <w:color w:val="212529"/>
          <w:sz w:val="24"/>
          <w:szCs w:val="24"/>
          <w:highlight w:val="yellow"/>
        </w:rPr>
        <w:t>displacement</w:t>
      </w:r>
      <w:commentRangeEnd w:id="2"/>
      <w:r w:rsidR="00895091">
        <w:rPr>
          <w:rStyle w:val="CommentReference"/>
        </w:rPr>
        <w:commentReference w:id="2"/>
      </w:r>
      <w:r w:rsidR="000E454C" w:rsidRPr="00895091">
        <w:rPr>
          <w:rFonts w:ascii="Arial" w:eastAsia="Arial" w:hAnsi="Arial" w:cs="Arial"/>
          <w:bCs/>
          <w:color w:val="212529"/>
          <w:sz w:val="24"/>
          <w:szCs w:val="24"/>
          <w:highlight w:val="yellow"/>
        </w:rPr>
        <w:t xml:space="preserve"> of one side relative to the other.</w:t>
      </w:r>
      <w:r w:rsidR="00895091">
        <w:rPr>
          <w:rFonts w:ascii="Arial" w:eastAsia="Arial" w:hAnsi="Arial" w:cs="Arial"/>
          <w:bCs/>
          <w:color w:val="212529"/>
          <w:sz w:val="24"/>
          <w:szCs w:val="24"/>
        </w:rPr>
        <w:t xml:space="preserve"> </w:t>
      </w:r>
      <w:r w:rsidR="0023111F">
        <w:rPr>
          <w:rFonts w:ascii="Arial" w:eastAsia="Arial" w:hAnsi="Arial" w:cs="Arial"/>
          <w:color w:val="212529"/>
          <w:sz w:val="24"/>
          <w:szCs w:val="24"/>
        </w:rPr>
        <w:t>No building envelope shall be located within a minimum of one hundred feet (100') of a fault line as shown on the sensitive lands map on file, unless greater distances are required as established by a professional geologist or geotechnical engineer registered in the state of Utah.</w:t>
      </w:r>
    </w:p>
    <w:p w14:paraId="00000044" w14:textId="77777777" w:rsidR="000D0206" w:rsidRPr="004B6A77" w:rsidRDefault="0023111F">
      <w:pPr>
        <w:shd w:val="clear" w:color="auto" w:fill="FFFFFF"/>
        <w:spacing w:after="0" w:line="240" w:lineRule="auto"/>
        <w:rPr>
          <w:rFonts w:ascii="Arial" w:eastAsia="Arial" w:hAnsi="Arial" w:cs="Arial"/>
          <w:b/>
          <w:sz w:val="24"/>
          <w:szCs w:val="24"/>
        </w:rPr>
      </w:pPr>
      <w:r w:rsidRPr="004B6A77">
        <w:rPr>
          <w:rFonts w:ascii="Arial" w:eastAsia="Arial" w:hAnsi="Arial" w:cs="Arial"/>
          <w:b/>
          <w:sz w:val="24"/>
          <w:szCs w:val="24"/>
        </w:rPr>
        <w:t xml:space="preserve">10-9B-9-5: WILDLIFE </w:t>
      </w:r>
      <w:sdt>
        <w:sdtPr>
          <w:tag w:val="goog_rdk_1"/>
          <w:id w:val="269748307"/>
        </w:sdtPr>
        <w:sdtEndPr/>
        <w:sdtContent>
          <w:commentRangeStart w:id="3"/>
        </w:sdtContent>
      </w:sdt>
      <w:sdt>
        <w:sdtPr>
          <w:tag w:val="goog_rdk_2"/>
          <w:id w:val="-1613587495"/>
        </w:sdtPr>
        <w:sdtEndPr/>
        <w:sdtContent>
          <w:commentRangeStart w:id="4"/>
        </w:sdtContent>
      </w:sdt>
      <w:r w:rsidRPr="004B6A77">
        <w:rPr>
          <w:rFonts w:ascii="Arial" w:eastAsia="Arial" w:hAnsi="Arial" w:cs="Arial"/>
          <w:b/>
          <w:sz w:val="24"/>
          <w:szCs w:val="24"/>
        </w:rPr>
        <w:t>CORRIDORS</w:t>
      </w:r>
      <w:commentRangeEnd w:id="3"/>
      <w:r w:rsidRPr="004B6A77">
        <w:commentReference w:id="3"/>
      </w:r>
      <w:commentRangeEnd w:id="4"/>
      <w:r w:rsidRPr="004B6A77">
        <w:commentReference w:id="4"/>
      </w:r>
      <w:r w:rsidRPr="004B6A77">
        <w:rPr>
          <w:rFonts w:ascii="Arial" w:eastAsia="Arial" w:hAnsi="Arial" w:cs="Arial"/>
          <w:b/>
          <w:sz w:val="24"/>
          <w:szCs w:val="24"/>
        </w:rPr>
        <w:t xml:space="preserve">: </w:t>
      </w:r>
    </w:p>
    <w:p w14:paraId="00000045" w14:textId="77777777" w:rsidR="000D0206" w:rsidRPr="004B6A77" w:rsidRDefault="00614DC3">
      <w:pPr>
        <w:shd w:val="clear" w:color="auto" w:fill="FFFFFF"/>
        <w:spacing w:after="0" w:line="240" w:lineRule="auto"/>
        <w:rPr>
          <w:rFonts w:ascii="Arial" w:eastAsia="Arial" w:hAnsi="Arial" w:cs="Arial"/>
          <w:b/>
          <w:sz w:val="24"/>
          <w:szCs w:val="24"/>
        </w:rPr>
      </w:pPr>
      <w:sdt>
        <w:sdtPr>
          <w:tag w:val="goog_rdk_3"/>
          <w:id w:val="-1031254062"/>
        </w:sdtPr>
        <w:sdtEndPr/>
        <w:sdtContent>
          <w:commentRangeStart w:id="5"/>
        </w:sdtContent>
      </w:sdt>
      <w:r w:rsidR="0023111F" w:rsidRPr="004B6A77">
        <w:rPr>
          <w:rFonts w:ascii="Arial" w:eastAsia="Arial" w:hAnsi="Arial" w:cs="Arial"/>
          <w:sz w:val="24"/>
          <w:szCs w:val="24"/>
        </w:rPr>
        <w:t xml:space="preserve">     A. </w:t>
      </w:r>
      <w:r w:rsidR="0023111F" w:rsidRPr="000E454C">
        <w:rPr>
          <w:rFonts w:ascii="Arial" w:eastAsia="Arial" w:hAnsi="Arial" w:cs="Arial"/>
          <w:sz w:val="24"/>
          <w:szCs w:val="24"/>
          <w:highlight w:val="yellow"/>
        </w:rPr>
        <w:t xml:space="preserve">The area in CE-3 contains important wildlife habitat for a variety of animals.       Wildlife corridors, as identified on the Sensitive Areas map, are designated as open </w:t>
      </w:r>
      <w:proofErr w:type="gramStart"/>
      <w:r w:rsidR="0023111F" w:rsidRPr="000E454C">
        <w:rPr>
          <w:rFonts w:ascii="Arial" w:eastAsia="Arial" w:hAnsi="Arial" w:cs="Arial"/>
          <w:sz w:val="24"/>
          <w:szCs w:val="24"/>
          <w:highlight w:val="yellow"/>
        </w:rPr>
        <w:t>space</w:t>
      </w:r>
      <w:proofErr w:type="gramEnd"/>
      <w:r w:rsidR="0023111F" w:rsidRPr="000E454C">
        <w:rPr>
          <w:rFonts w:ascii="Arial" w:eastAsia="Arial" w:hAnsi="Arial" w:cs="Arial"/>
          <w:sz w:val="24"/>
          <w:szCs w:val="24"/>
          <w:highlight w:val="yellow"/>
        </w:rPr>
        <w:t xml:space="preserve"> and should be preserved and protected. </w:t>
      </w:r>
      <w:commentRangeEnd w:id="5"/>
      <w:r w:rsidR="0023111F" w:rsidRPr="000E454C">
        <w:rPr>
          <w:highlight w:val="yellow"/>
        </w:rPr>
        <w:commentReference w:id="5"/>
      </w:r>
    </w:p>
    <w:p w14:paraId="00000047" w14:textId="77777777" w:rsidR="000D0206" w:rsidRDefault="000D0206">
      <w:pPr>
        <w:shd w:val="clear" w:color="auto" w:fill="FFFFFF"/>
        <w:spacing w:after="0" w:line="240" w:lineRule="auto"/>
        <w:rPr>
          <w:rFonts w:ascii="Arial" w:eastAsia="Arial" w:hAnsi="Arial" w:cs="Arial"/>
          <w:b/>
          <w:sz w:val="24"/>
          <w:szCs w:val="24"/>
        </w:rPr>
      </w:pPr>
    </w:p>
    <w:p w14:paraId="0000004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10-9B-9-6: UNSTABLE SOILS: </w:t>
      </w:r>
    </w:p>
    <w:p w14:paraId="00000049" w14:textId="1CB8FAD3" w:rsidR="000D0206" w:rsidRDefault="00614DC3">
      <w:pPr>
        <w:shd w:val="clear" w:color="auto" w:fill="FFFFFF"/>
        <w:spacing w:line="240" w:lineRule="auto"/>
        <w:rPr>
          <w:rFonts w:ascii="Arial" w:eastAsia="Arial" w:hAnsi="Arial" w:cs="Arial"/>
          <w:color w:val="212529"/>
          <w:sz w:val="24"/>
          <w:szCs w:val="24"/>
        </w:rPr>
      </w:pPr>
      <w:sdt>
        <w:sdtPr>
          <w:tag w:val="goog_rdk_4"/>
          <w:id w:val="-1090464739"/>
        </w:sdtPr>
        <w:sdtEndPr/>
        <w:sdtContent>
          <w:commentRangeStart w:id="6"/>
        </w:sdtContent>
      </w:sdt>
      <w:r w:rsidR="0023111F">
        <w:rPr>
          <w:rFonts w:ascii="Arial" w:eastAsia="Arial" w:hAnsi="Arial" w:cs="Arial"/>
          <w:color w:val="212529"/>
          <w:sz w:val="24"/>
          <w:szCs w:val="24"/>
        </w:rPr>
        <w:t>No building envelope shall be located within one hundred feet (100') of an area identified to have unstable soils</w:t>
      </w:r>
      <w:r w:rsidR="000A1B2A">
        <w:rPr>
          <w:rFonts w:ascii="Arial" w:eastAsia="Arial" w:hAnsi="Arial" w:cs="Arial"/>
          <w:color w:val="212529"/>
          <w:sz w:val="24"/>
          <w:szCs w:val="24"/>
        </w:rPr>
        <w:t xml:space="preserve"> </w:t>
      </w:r>
      <w:r w:rsidR="000A1B2A" w:rsidRPr="000E454C">
        <w:rPr>
          <w:rFonts w:ascii="Arial" w:eastAsia="Arial" w:hAnsi="Arial" w:cs="Arial"/>
          <w:color w:val="212529"/>
          <w:sz w:val="24"/>
          <w:szCs w:val="24"/>
          <w:highlight w:val="yellow"/>
        </w:rPr>
        <w:t>that cannot be stabilized through engineering</w:t>
      </w:r>
      <w:r w:rsidR="0023111F" w:rsidRPr="000E454C">
        <w:rPr>
          <w:rFonts w:ascii="Arial" w:eastAsia="Arial" w:hAnsi="Arial" w:cs="Arial"/>
          <w:color w:val="212529"/>
          <w:sz w:val="24"/>
          <w:szCs w:val="24"/>
          <w:highlight w:val="yellow"/>
        </w:rPr>
        <w:t xml:space="preserve"> as disclosed within a geotechnical </w:t>
      </w:r>
      <w:commentRangeStart w:id="7"/>
      <w:r w:rsidR="0023111F" w:rsidRPr="000E454C">
        <w:rPr>
          <w:rFonts w:ascii="Arial" w:eastAsia="Arial" w:hAnsi="Arial" w:cs="Arial"/>
          <w:color w:val="212529"/>
          <w:sz w:val="24"/>
          <w:szCs w:val="24"/>
          <w:highlight w:val="yellow"/>
        </w:rPr>
        <w:t>report</w:t>
      </w:r>
      <w:commentRangeEnd w:id="7"/>
      <w:r w:rsidR="000E454C">
        <w:rPr>
          <w:rStyle w:val="CommentReference"/>
        </w:rPr>
        <w:commentReference w:id="7"/>
      </w:r>
      <w:r w:rsidR="0023111F">
        <w:rPr>
          <w:rFonts w:ascii="Arial" w:eastAsia="Arial" w:hAnsi="Arial" w:cs="Arial"/>
          <w:color w:val="212529"/>
          <w:sz w:val="24"/>
          <w:szCs w:val="24"/>
        </w:rPr>
        <w:t>, unless greater distances are required as established by a professional geologist or geotechnical engineer registered in the state of Utah. (Ord. 08-4, 2-26-2008)</w:t>
      </w:r>
      <w:commentRangeEnd w:id="6"/>
      <w:r w:rsidR="0023111F">
        <w:commentReference w:id="6"/>
      </w:r>
    </w:p>
    <w:p w14:paraId="0000004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10-9B-9-7: SLOPES TWENTY PERCENT OR GREATER:</w:t>
      </w:r>
    </w:p>
    <w:p w14:paraId="0000004B" w14:textId="77777777" w:rsidR="000D0206" w:rsidRDefault="0023111F">
      <w:pPr>
        <w:numPr>
          <w:ilvl w:val="0"/>
          <w:numId w:val="9"/>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All land having a slope of twenty percent (20%) or greater that is not a part of an approved limit of disturbance shall remain in its natural state and shall not be graded, fenced, or otherwise disturbed. </w:t>
      </w:r>
    </w:p>
    <w:p w14:paraId="0000004C" w14:textId="77777777" w:rsidR="000D0206" w:rsidRDefault="0023111F">
      <w:pPr>
        <w:numPr>
          <w:ilvl w:val="0"/>
          <w:numId w:val="9"/>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planting of additional vegetation and/or the addition of sprinkler irrigation systems is allowed. </w:t>
      </w:r>
    </w:p>
    <w:p w14:paraId="0000004D" w14:textId="77777777" w:rsidR="000D0206" w:rsidRDefault="0023111F">
      <w:pPr>
        <w:numPr>
          <w:ilvl w:val="0"/>
          <w:numId w:val="9"/>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Roads, trails, firebreaks, utilities, retention walls, and driveways can traverse these areas if it is demonstrated that they adhere to cuts and fills requirements in section</w:t>
      </w:r>
      <w:r>
        <w:rPr>
          <w:rFonts w:ascii="Arial" w:eastAsia="Arial" w:hAnsi="Arial" w:cs="Arial"/>
          <w:color w:val="FF0000"/>
          <w:sz w:val="24"/>
          <w:szCs w:val="24"/>
        </w:rPr>
        <w:t> </w:t>
      </w:r>
      <w:hyperlink r:id="rId13" w:anchor="JD_10-9A-17-4">
        <w:r w:rsidRPr="00C940D6">
          <w:rPr>
            <w:rFonts w:ascii="Arial" w:eastAsia="Arial" w:hAnsi="Arial" w:cs="Arial"/>
            <w:color w:val="000000"/>
            <w:sz w:val="24"/>
            <w:szCs w:val="24"/>
          </w:rPr>
          <w:t>10-9A-17-4</w:t>
        </w:r>
      </w:hyperlink>
      <w:r>
        <w:rPr>
          <w:rFonts w:ascii="Arial" w:eastAsia="Arial" w:hAnsi="Arial" w:cs="Arial"/>
          <w:color w:val="000000"/>
          <w:sz w:val="24"/>
          <w:szCs w:val="24"/>
        </w:rPr>
        <w:t xml:space="preserve">  </w:t>
      </w:r>
      <w:r>
        <w:rPr>
          <w:rFonts w:ascii="Arial" w:eastAsia="Arial" w:hAnsi="Arial" w:cs="Arial"/>
          <w:color w:val="212529"/>
          <w:sz w:val="24"/>
          <w:szCs w:val="24"/>
        </w:rPr>
        <w:t>of this article and other requirements in this code or that by their construction other adverse conditions are mitigated.</w:t>
      </w:r>
    </w:p>
    <w:p w14:paraId="0000004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10-9B-9-8: SLOPES THIRTY PERCENT OR GREATER:</w:t>
      </w:r>
    </w:p>
    <w:p w14:paraId="0000004F" w14:textId="77777777" w:rsidR="000D0206" w:rsidRDefault="0023111F">
      <w:pPr>
        <w:shd w:val="clear" w:color="auto" w:fill="FFFFFF"/>
        <w:spacing w:line="240" w:lineRule="auto"/>
        <w:rPr>
          <w:rFonts w:ascii="Arial" w:eastAsia="Arial" w:hAnsi="Arial" w:cs="Arial"/>
          <w:b/>
          <w:color w:val="212529"/>
          <w:sz w:val="24"/>
          <w:szCs w:val="24"/>
        </w:rPr>
      </w:pPr>
      <w:r>
        <w:rPr>
          <w:rFonts w:ascii="Arial" w:eastAsia="Arial" w:hAnsi="Arial" w:cs="Arial"/>
          <w:color w:val="212529"/>
          <w:sz w:val="24"/>
          <w:szCs w:val="24"/>
        </w:rPr>
        <w:t xml:space="preserve">All land having a slope of thirty percent (30%) shall not be disturbed, except for those outlined in </w:t>
      </w:r>
      <w:r>
        <w:rPr>
          <w:rFonts w:ascii="Arial" w:eastAsia="Arial" w:hAnsi="Arial" w:cs="Arial"/>
          <w:b/>
          <w:color w:val="212529"/>
          <w:sz w:val="24"/>
          <w:szCs w:val="24"/>
        </w:rPr>
        <w:t>10-9B-13-5.</w:t>
      </w:r>
    </w:p>
    <w:p w14:paraId="00000050"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10-9B-9: REVEGETATION/RETENTION PLAN:</w:t>
      </w:r>
    </w:p>
    <w:p w14:paraId="00000051"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revegetation/retention plan shall be submitted as part of the preliminary plat. </w:t>
      </w:r>
    </w:p>
    <w:p w14:paraId="00000052"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revegetation/retention plan shall show all areas that will be disturbed, </w:t>
      </w:r>
      <w:proofErr w:type="gramStart"/>
      <w:r>
        <w:rPr>
          <w:rFonts w:ascii="Arial" w:eastAsia="Arial" w:hAnsi="Arial" w:cs="Arial"/>
          <w:color w:val="000000"/>
          <w:sz w:val="24"/>
          <w:szCs w:val="24"/>
        </w:rPr>
        <w:t>retained</w:t>
      </w:r>
      <w:proofErr w:type="gramEnd"/>
      <w:r>
        <w:rPr>
          <w:rFonts w:ascii="Arial" w:eastAsia="Arial" w:hAnsi="Arial" w:cs="Arial"/>
          <w:color w:val="000000"/>
          <w:sz w:val="24"/>
          <w:szCs w:val="24"/>
        </w:rPr>
        <w:t xml:space="preserve"> and revegetated. These areas </w:t>
      </w:r>
      <w:proofErr w:type="gramStart"/>
      <w:r>
        <w:rPr>
          <w:rFonts w:ascii="Arial" w:eastAsia="Arial" w:hAnsi="Arial" w:cs="Arial"/>
          <w:color w:val="000000"/>
          <w:sz w:val="24"/>
          <w:szCs w:val="24"/>
        </w:rPr>
        <w:t>include:</w:t>
      </w:r>
      <w:proofErr w:type="gramEnd"/>
      <w:r>
        <w:rPr>
          <w:rFonts w:ascii="Arial" w:eastAsia="Arial" w:hAnsi="Arial" w:cs="Arial"/>
          <w:color w:val="000000"/>
          <w:sz w:val="24"/>
          <w:szCs w:val="24"/>
        </w:rPr>
        <w:t xml:space="preserve"> roads, utility corridors, firebreaks, trails, and other proposed work that requires cuts and/or fills, any grading or retention.  </w:t>
      </w:r>
    </w:p>
    <w:p w14:paraId="00000053"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The slope, height, and depth of cuts and fills and/or retention walls shall be included.</w:t>
      </w:r>
    </w:p>
    <w:p w14:paraId="00000054"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plan shall show designated storage areas for debris, dirt, and topsoil. </w:t>
      </w:r>
    </w:p>
    <w:p w14:paraId="00000055"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On slopes of twenty percent or greater, manmade or natural, plant materials with deep rooting characteristics shall be selected for revegetation, to minimize erosion and reduce surface runoff</w:t>
      </w:r>
    </w:p>
    <w:p w14:paraId="00000056" w14:textId="2C6DF544" w:rsidR="000D0206" w:rsidRDefault="00614DC3">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sdt>
        <w:sdtPr>
          <w:tag w:val="goog_rdk_5"/>
          <w:id w:val="-432360007"/>
        </w:sdtPr>
        <w:sdtEndPr/>
        <w:sdtContent>
          <w:commentRangeStart w:id="8"/>
        </w:sdtContent>
      </w:sdt>
      <w:r w:rsidR="0023111F">
        <w:rPr>
          <w:rFonts w:ascii="Arial" w:eastAsia="Arial" w:hAnsi="Arial" w:cs="Arial"/>
          <w:color w:val="000000"/>
          <w:sz w:val="24"/>
          <w:szCs w:val="24"/>
        </w:rPr>
        <w:t xml:space="preserve">The </w:t>
      </w:r>
      <w:r w:rsidR="0023111F" w:rsidRPr="00AA487C">
        <w:rPr>
          <w:rFonts w:ascii="Arial" w:eastAsia="Arial" w:hAnsi="Arial" w:cs="Arial"/>
          <w:color w:val="000000"/>
          <w:sz w:val="24"/>
          <w:szCs w:val="24"/>
        </w:rPr>
        <w:t xml:space="preserve">Revegetation/Retention plan </w:t>
      </w:r>
      <w:commentRangeEnd w:id="8"/>
      <w:r w:rsidR="0023111F" w:rsidRPr="00AA487C">
        <w:commentReference w:id="8"/>
      </w:r>
      <w:r w:rsidR="0023111F">
        <w:rPr>
          <w:rFonts w:ascii="Arial" w:eastAsia="Arial" w:hAnsi="Arial" w:cs="Arial"/>
          <w:color w:val="000000"/>
          <w:sz w:val="24"/>
          <w:szCs w:val="24"/>
        </w:rPr>
        <w:t xml:space="preserve">may not include landscaping or other elements that conflict with the approved </w:t>
      </w:r>
      <w:sdt>
        <w:sdtPr>
          <w:tag w:val="goog_rdk_6"/>
          <w:id w:val="1498158597"/>
        </w:sdtPr>
        <w:sdtEndPr/>
        <w:sdtContent>
          <w:commentRangeStart w:id="9"/>
        </w:sdtContent>
      </w:sdt>
      <w:r w:rsidR="0023111F">
        <w:rPr>
          <w:rFonts w:ascii="Arial" w:eastAsia="Arial" w:hAnsi="Arial" w:cs="Arial"/>
          <w:color w:val="000000"/>
          <w:sz w:val="24"/>
          <w:szCs w:val="24"/>
        </w:rPr>
        <w:t>fire protection plan</w:t>
      </w:r>
      <w:commentRangeEnd w:id="9"/>
      <w:r w:rsidR="0023111F">
        <w:commentReference w:id="9"/>
      </w:r>
      <w:r w:rsidR="0023111F">
        <w:rPr>
          <w:rFonts w:ascii="Arial" w:eastAsia="Arial" w:hAnsi="Arial" w:cs="Arial"/>
          <w:color w:val="000000"/>
          <w:sz w:val="24"/>
          <w:szCs w:val="24"/>
        </w:rPr>
        <w:t>.</w:t>
      </w:r>
    </w:p>
    <w:p w14:paraId="00000057"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Disturbed areas must be revegetated with indigenous plants before any bonds are returned by the city. </w:t>
      </w:r>
    </w:p>
    <w:p w14:paraId="00000058" w14:textId="77777777" w:rsidR="000D0206" w:rsidRDefault="0023111F">
      <w:pPr>
        <w:numPr>
          <w:ilvl w:val="0"/>
          <w:numId w:val="35"/>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licensed civil engineer shall endorse the plan. </w:t>
      </w:r>
    </w:p>
    <w:p w14:paraId="00000059" w14:textId="77777777" w:rsidR="000D0206" w:rsidRDefault="0023111F">
      <w:pPr>
        <w:numPr>
          <w:ilvl w:val="0"/>
          <w:numId w:val="35"/>
        </w:numPr>
        <w:pBdr>
          <w:top w:val="nil"/>
          <w:left w:val="nil"/>
          <w:bottom w:val="nil"/>
          <w:right w:val="nil"/>
          <w:between w:val="nil"/>
        </w:pBdr>
        <w:shd w:val="clear" w:color="auto" w:fill="FFFFFF"/>
        <w:spacing w:line="240" w:lineRule="auto"/>
        <w:rPr>
          <w:rFonts w:ascii="Arial" w:eastAsia="Arial" w:hAnsi="Arial" w:cs="Arial"/>
          <w:strike/>
          <w:color w:val="000000"/>
          <w:sz w:val="24"/>
          <w:szCs w:val="24"/>
        </w:rPr>
      </w:pPr>
      <w:r>
        <w:rPr>
          <w:rFonts w:ascii="Arial" w:eastAsia="Arial" w:hAnsi="Arial" w:cs="Arial"/>
          <w:color w:val="000000"/>
          <w:sz w:val="24"/>
          <w:szCs w:val="24"/>
        </w:rPr>
        <w:t>The city engineer, planning commission, and city council must approve the plan.</w:t>
      </w:r>
      <w:r>
        <w:rPr>
          <w:rFonts w:ascii="Arial" w:eastAsia="Arial" w:hAnsi="Arial" w:cs="Arial"/>
          <w:strike/>
          <w:color w:val="000000"/>
          <w:sz w:val="24"/>
          <w:szCs w:val="24"/>
        </w:rPr>
        <w:t xml:space="preserve"> </w:t>
      </w:r>
    </w:p>
    <w:p w14:paraId="0000005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10-9B-10: CUTS AND FILLS:</w:t>
      </w:r>
    </w:p>
    <w:p w14:paraId="0000005B" w14:textId="77777777" w:rsidR="000D0206" w:rsidRDefault="0023111F">
      <w:pPr>
        <w:numPr>
          <w:ilvl w:val="0"/>
          <w:numId w:val="2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Development is required to conform to natural terrain conditions. At the subdivision phase, cuts and fills should only be associated with the construction of roads, trails, utilities, or other approved activities.</w:t>
      </w:r>
    </w:p>
    <w:p w14:paraId="0000005C" w14:textId="77777777" w:rsidR="000D0206" w:rsidRDefault="0023111F">
      <w:pPr>
        <w:numPr>
          <w:ilvl w:val="0"/>
          <w:numId w:val="2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Cuts, fills, and any grading to a lot should be completed at the time individual lot development occurs in the building process. </w:t>
      </w:r>
    </w:p>
    <w:p w14:paraId="69CB56CC" w14:textId="662242A9" w:rsidR="00AF545F" w:rsidRDefault="00AF545F">
      <w:pPr>
        <w:numPr>
          <w:ilvl w:val="0"/>
          <w:numId w:val="2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AF545F">
        <w:rPr>
          <w:rFonts w:ascii="Arial" w:eastAsia="Arial" w:hAnsi="Arial" w:cs="Arial"/>
          <w:strike/>
          <w:color w:val="212529"/>
          <w:sz w:val="24"/>
          <w:szCs w:val="24"/>
        </w:rPr>
        <w:t>Excessive</w:t>
      </w:r>
      <w:r>
        <w:rPr>
          <w:rFonts w:ascii="Arial" w:eastAsia="Arial" w:hAnsi="Arial" w:cs="Arial"/>
          <w:color w:val="212529"/>
          <w:sz w:val="24"/>
          <w:szCs w:val="24"/>
        </w:rPr>
        <w:t xml:space="preserve"> Benching or terracing to provide additional or larger building sites is prohibited.  </w:t>
      </w:r>
    </w:p>
    <w:p w14:paraId="0C49A239" w14:textId="77777777" w:rsidR="00AF545F" w:rsidRDefault="00614DC3" w:rsidP="00AF545F">
      <w:pPr>
        <w:pBdr>
          <w:top w:val="nil"/>
          <w:left w:val="nil"/>
          <w:bottom w:val="nil"/>
          <w:right w:val="nil"/>
          <w:between w:val="nil"/>
        </w:pBdr>
        <w:shd w:val="clear" w:color="auto" w:fill="FFFFFF"/>
        <w:spacing w:after="0" w:line="240" w:lineRule="auto"/>
        <w:rPr>
          <w:rFonts w:ascii="Arial" w:hAnsi="Arial" w:cs="Arial"/>
          <w:sz w:val="24"/>
          <w:szCs w:val="24"/>
        </w:rPr>
      </w:pPr>
      <w:sdt>
        <w:sdtPr>
          <w:tag w:val="goog_rdk_7"/>
          <w:id w:val="-726060641"/>
        </w:sdtPr>
        <w:sdtEndPr/>
        <w:sdtContent/>
      </w:sdt>
    </w:p>
    <w:p w14:paraId="0000005E" w14:textId="2D4A090A" w:rsidR="000D0206" w:rsidRPr="00AF545F" w:rsidRDefault="0023111F" w:rsidP="00AF545F">
      <w:p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sidRPr="00AF545F">
        <w:rPr>
          <w:rFonts w:ascii="Arial" w:eastAsia="Arial" w:hAnsi="Arial" w:cs="Arial"/>
          <w:b/>
          <w:color w:val="212529"/>
          <w:sz w:val="24"/>
          <w:szCs w:val="24"/>
        </w:rPr>
        <w:t>10-9B-11: OPEN SPACE REQUIREMENTS:</w:t>
      </w:r>
    </w:p>
    <w:p w14:paraId="0000005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Open space and preserving the natural conditions are a fundamental aspect of the CE-3 zone. The following are requirements for all developments within the CE-3 zone.</w:t>
      </w:r>
    </w:p>
    <w:p w14:paraId="0000006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10-9B-11-1: REQUIREMENT OF OPEN SPACE:</w:t>
      </w:r>
    </w:p>
    <w:p w14:paraId="00000061" w14:textId="77777777" w:rsidR="000D0206" w:rsidRDefault="0023111F">
      <w:pPr>
        <w:numPr>
          <w:ilvl w:val="0"/>
          <w:numId w:val="27"/>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Open space areas shall be shown on the plat map marked as unbuildable. </w:t>
      </w:r>
    </w:p>
    <w:p w14:paraId="00000062" w14:textId="77777777" w:rsidR="000D0206" w:rsidRDefault="0023111F">
      <w:pPr>
        <w:numPr>
          <w:ilvl w:val="0"/>
          <w:numId w:val="27"/>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Open space areas must remain in their natural state unless revegetation or retention is needed to mitigate adverse conditions due to past uses or if the planning commission approves an allowed use. </w:t>
      </w:r>
    </w:p>
    <w:p w14:paraId="00000063" w14:textId="77777777" w:rsidR="000D0206" w:rsidRDefault="0023111F">
      <w:pPr>
        <w:numPr>
          <w:ilvl w:val="0"/>
          <w:numId w:val="27"/>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The city council must approve the locations of proposed open space and any uses within them. </w:t>
      </w:r>
    </w:p>
    <w:p w14:paraId="00000064" w14:textId="77777777" w:rsidR="000D0206" w:rsidRDefault="0023111F">
      <w:pPr>
        <w:numPr>
          <w:ilvl w:val="0"/>
          <w:numId w:val="27"/>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The city council can also require additional areas of open space to further implement the intent of the zone. Open space can be public or part of a private lot.</w:t>
      </w:r>
    </w:p>
    <w:p w14:paraId="00000065"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10-9B-11-2: AREAS REQUIRED AS OPEN SPACE:</w:t>
      </w:r>
    </w:p>
    <w:p w14:paraId="00000066"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following areas are required to be open space:</w:t>
      </w:r>
    </w:p>
    <w:p w14:paraId="00000067" w14:textId="77777777" w:rsidR="000D0206" w:rsidRDefault="0023111F">
      <w:pPr>
        <w:numPr>
          <w:ilvl w:val="0"/>
          <w:numId w:val="2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All </w:t>
      </w:r>
      <w:proofErr w:type="gramStart"/>
      <w:r>
        <w:rPr>
          <w:rFonts w:ascii="Arial" w:eastAsia="Arial" w:hAnsi="Arial" w:cs="Arial"/>
          <w:color w:val="212529"/>
          <w:sz w:val="24"/>
          <w:szCs w:val="24"/>
        </w:rPr>
        <w:t>slopes</w:t>
      </w:r>
      <w:proofErr w:type="gramEnd"/>
      <w:r>
        <w:rPr>
          <w:rFonts w:ascii="Arial" w:eastAsia="Arial" w:hAnsi="Arial" w:cs="Arial"/>
          <w:color w:val="212529"/>
          <w:sz w:val="24"/>
          <w:szCs w:val="24"/>
        </w:rPr>
        <w:t xml:space="preserve"> twenty percent (20%) or greater that are not a part of a building envelope are required to be preserved as open space. </w:t>
      </w:r>
      <w:r>
        <w:rPr>
          <w:rFonts w:ascii="Arial" w:eastAsia="Arial" w:hAnsi="Arial" w:cs="Arial"/>
          <w:b/>
          <w:color w:val="212529"/>
          <w:sz w:val="24"/>
          <w:szCs w:val="24"/>
        </w:rPr>
        <w:t xml:space="preserve">Ravines, drainages, ridgelines, unstable </w:t>
      </w:r>
      <w:proofErr w:type="gramStart"/>
      <w:r>
        <w:rPr>
          <w:rFonts w:ascii="Arial" w:eastAsia="Arial" w:hAnsi="Arial" w:cs="Arial"/>
          <w:b/>
          <w:color w:val="212529"/>
          <w:sz w:val="24"/>
          <w:szCs w:val="24"/>
        </w:rPr>
        <w:t>soils</w:t>
      </w:r>
      <w:proofErr w:type="gramEnd"/>
      <w:r>
        <w:rPr>
          <w:rFonts w:ascii="Arial" w:eastAsia="Arial" w:hAnsi="Arial" w:cs="Arial"/>
          <w:b/>
          <w:color w:val="212529"/>
          <w:sz w:val="24"/>
          <w:szCs w:val="24"/>
        </w:rPr>
        <w:t xml:space="preserve"> and wildlife corridors shall be preserved as open space</w:t>
      </w:r>
      <w:r>
        <w:rPr>
          <w:rFonts w:ascii="Arial" w:eastAsia="Arial" w:hAnsi="Arial" w:cs="Arial"/>
          <w:color w:val="212529"/>
          <w:sz w:val="24"/>
          <w:szCs w:val="24"/>
        </w:rPr>
        <w:t>.</w:t>
      </w:r>
    </w:p>
    <w:p w14:paraId="00000068" w14:textId="77777777" w:rsidR="000D0206" w:rsidRPr="001D5F9E" w:rsidRDefault="0023111F">
      <w:pPr>
        <w:shd w:val="clear" w:color="auto" w:fill="FFFFFF"/>
        <w:spacing w:after="0" w:line="240" w:lineRule="auto"/>
        <w:rPr>
          <w:rFonts w:ascii="Arial" w:eastAsia="Arial" w:hAnsi="Arial" w:cs="Arial"/>
          <w:b/>
          <w:color w:val="212529"/>
          <w:sz w:val="24"/>
          <w:szCs w:val="24"/>
          <w:highlight w:val="yellow"/>
        </w:rPr>
      </w:pPr>
      <w:r>
        <w:rPr>
          <w:rFonts w:ascii="Arial" w:eastAsia="Arial" w:hAnsi="Arial" w:cs="Arial"/>
          <w:b/>
          <w:color w:val="212529"/>
          <w:sz w:val="24"/>
          <w:szCs w:val="24"/>
        </w:rPr>
        <w:t xml:space="preserve">10-9B-11-3: </w:t>
      </w:r>
      <w:r w:rsidRPr="001D5F9E">
        <w:rPr>
          <w:rFonts w:ascii="Arial" w:eastAsia="Arial" w:hAnsi="Arial" w:cs="Arial"/>
          <w:b/>
          <w:color w:val="212529"/>
          <w:sz w:val="24"/>
          <w:szCs w:val="24"/>
          <w:highlight w:val="yellow"/>
        </w:rPr>
        <w:t xml:space="preserve">TYPES OF OPEN </w:t>
      </w:r>
      <w:commentRangeStart w:id="10"/>
      <w:r w:rsidRPr="001D5F9E">
        <w:rPr>
          <w:rFonts w:ascii="Arial" w:eastAsia="Arial" w:hAnsi="Arial" w:cs="Arial"/>
          <w:b/>
          <w:color w:val="212529"/>
          <w:sz w:val="24"/>
          <w:szCs w:val="24"/>
          <w:highlight w:val="yellow"/>
        </w:rPr>
        <w:t>SPACE</w:t>
      </w:r>
      <w:commentRangeEnd w:id="10"/>
      <w:r w:rsidR="001D5F9E" w:rsidRPr="001D5F9E">
        <w:rPr>
          <w:rStyle w:val="CommentReference"/>
          <w:highlight w:val="yellow"/>
        </w:rPr>
        <w:commentReference w:id="10"/>
      </w:r>
      <w:r w:rsidRPr="001D5F9E">
        <w:rPr>
          <w:rFonts w:ascii="Arial" w:eastAsia="Arial" w:hAnsi="Arial" w:cs="Arial"/>
          <w:b/>
          <w:color w:val="212529"/>
          <w:sz w:val="24"/>
          <w:szCs w:val="24"/>
          <w:highlight w:val="yellow"/>
        </w:rPr>
        <w:t>:</w:t>
      </w:r>
    </w:p>
    <w:p w14:paraId="00000069" w14:textId="77777777" w:rsidR="000D0206" w:rsidRPr="001D5F9E" w:rsidRDefault="0023111F">
      <w:pPr>
        <w:shd w:val="clear" w:color="auto" w:fill="FFFFFF"/>
        <w:spacing w:line="240" w:lineRule="auto"/>
        <w:rPr>
          <w:rFonts w:ascii="Arial" w:eastAsia="Arial" w:hAnsi="Arial" w:cs="Arial"/>
          <w:color w:val="C00000"/>
          <w:sz w:val="24"/>
          <w:szCs w:val="24"/>
          <w:highlight w:val="yellow"/>
        </w:rPr>
      </w:pPr>
      <w:r w:rsidRPr="001D5F9E">
        <w:rPr>
          <w:rFonts w:ascii="Arial" w:eastAsia="Arial" w:hAnsi="Arial" w:cs="Arial"/>
          <w:color w:val="212529"/>
          <w:sz w:val="24"/>
          <w:szCs w:val="24"/>
          <w:highlight w:val="yellow"/>
        </w:rPr>
        <w:t>Open space areas include three (3) categories: land deeded to the city as open space; land placed in trust allowing public access; areas preserved as open space on private lots. </w:t>
      </w:r>
    </w:p>
    <w:p w14:paraId="0000006A" w14:textId="77777777" w:rsidR="000D0206" w:rsidRPr="001D5F9E" w:rsidRDefault="0023111F">
      <w:pPr>
        <w:shd w:val="clear" w:color="auto" w:fill="FFFFFF"/>
        <w:spacing w:after="0" w:line="240" w:lineRule="auto"/>
        <w:rPr>
          <w:rFonts w:ascii="Arial" w:eastAsia="Arial" w:hAnsi="Arial" w:cs="Arial"/>
          <w:b/>
          <w:color w:val="212529"/>
          <w:sz w:val="24"/>
          <w:szCs w:val="24"/>
          <w:highlight w:val="yellow"/>
        </w:rPr>
      </w:pPr>
      <w:r w:rsidRPr="001D5F9E">
        <w:rPr>
          <w:rFonts w:ascii="Arial" w:eastAsia="Arial" w:hAnsi="Arial" w:cs="Arial"/>
          <w:b/>
          <w:color w:val="212529"/>
          <w:sz w:val="24"/>
          <w:szCs w:val="24"/>
          <w:highlight w:val="yellow"/>
        </w:rPr>
        <w:t>10-9B-11-4: OPEN SPACE DEDICATION TO CITY:</w:t>
      </w:r>
    </w:p>
    <w:p w14:paraId="0000006B" w14:textId="77777777" w:rsidR="000D0206" w:rsidRPr="001D5F9E"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Any open space to be deeded to the city must be recommended by the planning commission and approved by the city council. </w:t>
      </w:r>
    </w:p>
    <w:p w14:paraId="0000006C" w14:textId="77777777" w:rsidR="000D0206" w:rsidRPr="001D5F9E"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If approved, the title must be conveyed to the city and be designated for open space purposes. </w:t>
      </w:r>
    </w:p>
    <w:p w14:paraId="0000006D" w14:textId="74CCC67E" w:rsidR="000D0206" w:rsidRPr="001D5F9E"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Open space deeded to the city should b</w:t>
      </w:r>
      <w:r w:rsidR="00AA487C" w:rsidRPr="001D5F9E">
        <w:rPr>
          <w:rFonts w:ascii="Arial" w:eastAsia="Arial" w:hAnsi="Arial" w:cs="Arial"/>
          <w:color w:val="212529"/>
          <w:sz w:val="24"/>
          <w:szCs w:val="24"/>
          <w:highlight w:val="yellow"/>
        </w:rPr>
        <w:t>e c</w:t>
      </w:r>
      <w:r w:rsidRPr="001D5F9E">
        <w:rPr>
          <w:rFonts w:ascii="Arial" w:eastAsia="Arial" w:hAnsi="Arial" w:cs="Arial"/>
          <w:sz w:val="24"/>
          <w:szCs w:val="24"/>
          <w:highlight w:val="yellow"/>
        </w:rPr>
        <w:t>ontiguous</w:t>
      </w:r>
      <w:r w:rsidRPr="001D5F9E">
        <w:rPr>
          <w:highlight w:val="yellow"/>
        </w:rPr>
        <w:t xml:space="preserve"> </w:t>
      </w:r>
      <w:r w:rsidRPr="001D5F9E">
        <w:rPr>
          <w:rFonts w:ascii="Arial" w:eastAsia="Arial" w:hAnsi="Arial" w:cs="Arial"/>
          <w:color w:val="212529"/>
          <w:sz w:val="24"/>
          <w:szCs w:val="24"/>
          <w:highlight w:val="yellow"/>
        </w:rPr>
        <w:t xml:space="preserve">to other open space areas, roads, trails, or adjacent properties that have the potential to become open space. </w:t>
      </w:r>
    </w:p>
    <w:p w14:paraId="0000006E" w14:textId="77777777" w:rsidR="000D0206" w:rsidRPr="001D5F9E"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These areas will be labeled on the preliminary and final plats as unbuildable (except for areas approved for building allowed uses) and must be cordoned off during any grading and construction activities with nylon fencing or equivalent. </w:t>
      </w:r>
    </w:p>
    <w:p w14:paraId="0000006F" w14:textId="77777777" w:rsidR="000D0206" w:rsidRPr="001D5F9E" w:rsidRDefault="0023111F">
      <w:pPr>
        <w:numPr>
          <w:ilvl w:val="0"/>
          <w:numId w:val="31"/>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The applicant and the city shall enter into a preservation agreement (conservation easement) requiring the open space area to remain as such in perpetuity.</w:t>
      </w:r>
    </w:p>
    <w:p w14:paraId="00000070" w14:textId="77777777" w:rsidR="000D0206" w:rsidRPr="001D5F9E" w:rsidRDefault="0023111F">
      <w:pPr>
        <w:numPr>
          <w:ilvl w:val="0"/>
          <w:numId w:val="31"/>
        </w:numPr>
        <w:pBdr>
          <w:top w:val="nil"/>
          <w:left w:val="nil"/>
          <w:bottom w:val="nil"/>
          <w:right w:val="nil"/>
          <w:between w:val="nil"/>
        </w:pBdr>
        <w:shd w:val="clear" w:color="auto" w:fill="FFFFFF"/>
        <w:spacing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Open space deeded to the city cannot be part of a building lot or homeowners' association.</w:t>
      </w:r>
    </w:p>
    <w:p w14:paraId="00000071" w14:textId="77777777" w:rsidR="000D0206" w:rsidRPr="001D5F9E" w:rsidRDefault="0023111F">
      <w:pPr>
        <w:shd w:val="clear" w:color="auto" w:fill="FFFFFF"/>
        <w:spacing w:after="0" w:line="240" w:lineRule="auto"/>
        <w:rPr>
          <w:rFonts w:ascii="Arial" w:eastAsia="Arial" w:hAnsi="Arial" w:cs="Arial"/>
          <w:b/>
          <w:color w:val="212529"/>
          <w:sz w:val="24"/>
          <w:szCs w:val="24"/>
          <w:highlight w:val="yellow"/>
        </w:rPr>
      </w:pPr>
      <w:r w:rsidRPr="001D5F9E">
        <w:rPr>
          <w:rFonts w:ascii="Arial" w:eastAsia="Arial" w:hAnsi="Arial" w:cs="Arial"/>
          <w:b/>
          <w:color w:val="212529"/>
          <w:sz w:val="24"/>
          <w:szCs w:val="24"/>
          <w:highlight w:val="yellow"/>
        </w:rPr>
        <w:t>10-9B-11-5: OPEN SPACE ON PRIVATE LAND:</w:t>
      </w:r>
    </w:p>
    <w:p w14:paraId="00000072" w14:textId="77777777" w:rsidR="000D0206" w:rsidRPr="001D5F9E"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Designated open space areas on private property shall be required to have an open space preservation agreement with the city. </w:t>
      </w:r>
    </w:p>
    <w:p w14:paraId="00000073" w14:textId="77777777" w:rsidR="000D0206" w:rsidRPr="001D5F9E"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The owner agrees to refrain from excavating, constructing roadways, or installing utilities not approved as part of a preliminary/final plat, or constructing any dwellings or other structures within the designated open space area. </w:t>
      </w:r>
    </w:p>
    <w:p w14:paraId="00000074" w14:textId="77777777" w:rsidR="000D0206" w:rsidRPr="001D5F9E"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These areas will be labeled on the preliminary and final plats and must be cordoned off during any grading and construction activities with nylon fencing or equivalent. </w:t>
      </w:r>
    </w:p>
    <w:p w14:paraId="00000075" w14:textId="77777777" w:rsidR="000D0206" w:rsidRPr="001D5F9E"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For large open space areas, the applicant and the city shall enter into a preservation agreement creating a </w:t>
      </w:r>
      <w:sdt>
        <w:sdtPr>
          <w:rPr>
            <w:highlight w:val="yellow"/>
          </w:rPr>
          <w:tag w:val="goog_rdk_11"/>
          <w:id w:val="-1887332797"/>
        </w:sdtPr>
        <w:sdtEndPr/>
        <w:sdtContent>
          <w:commentRangeStart w:id="11"/>
        </w:sdtContent>
      </w:sdt>
      <w:r w:rsidRPr="001D5F9E">
        <w:rPr>
          <w:rFonts w:ascii="Arial" w:eastAsia="Arial" w:hAnsi="Arial" w:cs="Arial"/>
          <w:color w:val="212529"/>
          <w:sz w:val="24"/>
          <w:szCs w:val="24"/>
          <w:highlight w:val="yellow"/>
        </w:rPr>
        <w:t xml:space="preserve">conservation easement </w:t>
      </w:r>
      <w:commentRangeEnd w:id="11"/>
      <w:r w:rsidRPr="001D5F9E">
        <w:rPr>
          <w:highlight w:val="yellow"/>
        </w:rPr>
        <w:commentReference w:id="11"/>
      </w:r>
      <w:r w:rsidRPr="001D5F9E">
        <w:rPr>
          <w:rFonts w:ascii="Arial" w:eastAsia="Arial" w:hAnsi="Arial" w:cs="Arial"/>
          <w:color w:val="212529"/>
          <w:sz w:val="24"/>
          <w:szCs w:val="24"/>
          <w:highlight w:val="yellow"/>
        </w:rPr>
        <w:t>requiring the open space area to remain as such in perpetuity.</w:t>
      </w:r>
    </w:p>
    <w:p w14:paraId="00000076" w14:textId="182EA7C3" w:rsidR="000D0206" w:rsidRPr="001D5F9E"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For small individual </w:t>
      </w:r>
      <w:proofErr w:type="gramStart"/>
      <w:r w:rsidRPr="001D5F9E">
        <w:rPr>
          <w:rFonts w:ascii="Arial" w:eastAsia="Arial" w:hAnsi="Arial" w:cs="Arial"/>
          <w:color w:val="212529"/>
          <w:sz w:val="24"/>
          <w:szCs w:val="24"/>
          <w:highlight w:val="yellow"/>
        </w:rPr>
        <w:t>lots</w:t>
      </w:r>
      <w:proofErr w:type="gramEnd"/>
      <w:r w:rsidR="00934DDC" w:rsidRPr="001D5F9E">
        <w:rPr>
          <w:rFonts w:ascii="Arial" w:eastAsia="Arial" w:hAnsi="Arial" w:cs="Arial"/>
          <w:color w:val="212529"/>
          <w:sz w:val="24"/>
          <w:szCs w:val="24"/>
          <w:highlight w:val="yellow"/>
        </w:rPr>
        <w:t xml:space="preserve"> unbuildable</w:t>
      </w:r>
      <w:r w:rsidR="004D6463" w:rsidRPr="001D5F9E">
        <w:rPr>
          <w:rFonts w:ascii="Arial" w:eastAsia="Arial" w:hAnsi="Arial" w:cs="Arial"/>
          <w:color w:val="212529"/>
          <w:sz w:val="24"/>
          <w:szCs w:val="24"/>
          <w:highlight w:val="yellow"/>
        </w:rPr>
        <w:t xml:space="preserve"> </w:t>
      </w:r>
      <w:r w:rsidRPr="001D5F9E">
        <w:rPr>
          <w:rFonts w:ascii="Arial" w:eastAsia="Arial" w:hAnsi="Arial" w:cs="Arial"/>
          <w:color w:val="212529"/>
          <w:sz w:val="24"/>
          <w:szCs w:val="24"/>
          <w:highlight w:val="yellow"/>
        </w:rPr>
        <w:t xml:space="preserve">areas within the plats must remain in its natural </w:t>
      </w:r>
      <w:sdt>
        <w:sdtPr>
          <w:rPr>
            <w:highlight w:val="yellow"/>
          </w:rPr>
          <w:tag w:val="goog_rdk_12"/>
          <w:id w:val="-1390650242"/>
        </w:sdtPr>
        <w:sdtEndPr/>
        <w:sdtContent>
          <w:commentRangeStart w:id="12"/>
        </w:sdtContent>
      </w:sdt>
      <w:r w:rsidRPr="001D5F9E">
        <w:rPr>
          <w:rFonts w:ascii="Arial" w:eastAsia="Arial" w:hAnsi="Arial" w:cs="Arial"/>
          <w:color w:val="212529"/>
          <w:sz w:val="24"/>
          <w:szCs w:val="24"/>
          <w:highlight w:val="yellow"/>
        </w:rPr>
        <w:t>state</w:t>
      </w:r>
      <w:commentRangeEnd w:id="12"/>
      <w:r w:rsidRPr="001D5F9E">
        <w:rPr>
          <w:highlight w:val="yellow"/>
        </w:rPr>
        <w:commentReference w:id="12"/>
      </w:r>
      <w:r w:rsidRPr="001D5F9E">
        <w:rPr>
          <w:rFonts w:ascii="Arial" w:eastAsia="Arial" w:hAnsi="Arial" w:cs="Arial"/>
          <w:color w:val="212529"/>
          <w:sz w:val="24"/>
          <w:szCs w:val="24"/>
          <w:highlight w:val="yellow"/>
        </w:rPr>
        <w:t>.</w:t>
      </w:r>
    </w:p>
    <w:p w14:paraId="00000077" w14:textId="77777777" w:rsidR="000D0206" w:rsidRPr="001D5F9E" w:rsidRDefault="0023111F">
      <w:pPr>
        <w:numPr>
          <w:ilvl w:val="0"/>
          <w:numId w:val="15"/>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Open space cannot be a part of a building envelope. </w:t>
      </w:r>
    </w:p>
    <w:p w14:paraId="00000078" w14:textId="77777777" w:rsidR="000D0206" w:rsidRPr="001D5F9E" w:rsidRDefault="0023111F">
      <w:pPr>
        <w:numPr>
          <w:ilvl w:val="0"/>
          <w:numId w:val="15"/>
        </w:numPr>
        <w:pBdr>
          <w:top w:val="nil"/>
          <w:left w:val="nil"/>
          <w:bottom w:val="nil"/>
          <w:right w:val="nil"/>
          <w:between w:val="nil"/>
        </w:pBdr>
        <w:shd w:val="clear" w:color="auto" w:fill="FFFFFF"/>
        <w:spacing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These areas will remain in private ownership. The owner can allow or limit access. </w:t>
      </w:r>
    </w:p>
    <w:p w14:paraId="00000079" w14:textId="77777777" w:rsidR="000D0206" w:rsidRPr="001D5F9E" w:rsidRDefault="0023111F">
      <w:pPr>
        <w:shd w:val="clear" w:color="auto" w:fill="FFFFFF"/>
        <w:spacing w:after="0" w:line="240" w:lineRule="auto"/>
        <w:rPr>
          <w:rFonts w:ascii="Arial" w:eastAsia="Arial" w:hAnsi="Arial" w:cs="Arial"/>
          <w:b/>
          <w:color w:val="4472C4"/>
          <w:sz w:val="24"/>
          <w:szCs w:val="24"/>
          <w:highlight w:val="yellow"/>
        </w:rPr>
      </w:pPr>
      <w:r w:rsidRPr="001D5F9E">
        <w:rPr>
          <w:rFonts w:ascii="Arial" w:eastAsia="Arial" w:hAnsi="Arial" w:cs="Arial"/>
          <w:b/>
          <w:color w:val="212529"/>
          <w:sz w:val="24"/>
          <w:szCs w:val="24"/>
          <w:highlight w:val="yellow"/>
        </w:rPr>
        <w:t xml:space="preserve">10-9B-11-6: OPEN SPACE DEDICATED TO TRUST: </w:t>
      </w:r>
    </w:p>
    <w:p w14:paraId="0000007A" w14:textId="77777777" w:rsidR="000D0206" w:rsidRPr="001D5F9E"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Any open space to be deeded to the trust must be recommended by the planning commission and approved by the city council. </w:t>
      </w:r>
    </w:p>
    <w:p w14:paraId="0000007B" w14:textId="77777777" w:rsidR="000D0206" w:rsidRPr="001D5F9E"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If approved, the title must be conveyed to the trust and be designated for open space purposes into perpetuity. </w:t>
      </w:r>
    </w:p>
    <w:p w14:paraId="0000007C" w14:textId="77777777" w:rsidR="000D0206" w:rsidRPr="001D5F9E"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Open space deeded to the trust should be continuous to other open space areas, roads, trails, or adjacent properties that have the potential to become open space. </w:t>
      </w:r>
    </w:p>
    <w:p w14:paraId="0000007D" w14:textId="77777777" w:rsidR="000D0206" w:rsidRPr="001D5F9E"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These areas will be labeled on the preliminary and final plats as non-buildable (except for areas approved for building allowed uses) and must be cordoned off during any grading and construction activities with nylon fencing or equivalent. </w:t>
      </w:r>
    </w:p>
    <w:p w14:paraId="0000007E" w14:textId="77777777" w:rsidR="000D0206" w:rsidRPr="001D5F9E" w:rsidRDefault="0023111F">
      <w:pPr>
        <w:numPr>
          <w:ilvl w:val="0"/>
          <w:numId w:val="33"/>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 xml:space="preserve">The applicant and the city shall enter into a conservation agreement requiring the open space area to remain as such in perpetuity. </w:t>
      </w:r>
    </w:p>
    <w:p w14:paraId="0000007F" w14:textId="77777777" w:rsidR="000D0206" w:rsidRPr="001D5F9E" w:rsidRDefault="0023111F">
      <w:pPr>
        <w:numPr>
          <w:ilvl w:val="0"/>
          <w:numId w:val="33"/>
        </w:numPr>
        <w:pBdr>
          <w:top w:val="nil"/>
          <w:left w:val="nil"/>
          <w:bottom w:val="nil"/>
          <w:right w:val="nil"/>
          <w:between w:val="nil"/>
        </w:pBdr>
        <w:shd w:val="clear" w:color="auto" w:fill="FFFFFF"/>
        <w:spacing w:line="240" w:lineRule="auto"/>
        <w:rPr>
          <w:rFonts w:ascii="Arial" w:eastAsia="Arial" w:hAnsi="Arial" w:cs="Arial"/>
          <w:color w:val="212529"/>
          <w:sz w:val="24"/>
          <w:szCs w:val="24"/>
          <w:highlight w:val="yellow"/>
        </w:rPr>
      </w:pPr>
      <w:r w:rsidRPr="001D5F9E">
        <w:rPr>
          <w:rFonts w:ascii="Arial" w:eastAsia="Arial" w:hAnsi="Arial" w:cs="Arial"/>
          <w:color w:val="212529"/>
          <w:sz w:val="24"/>
          <w:szCs w:val="24"/>
          <w:highlight w:val="yellow"/>
        </w:rPr>
        <w:t>Open space deeded to the trust cannot be a part of a building lot or homeowners' association.</w:t>
      </w:r>
    </w:p>
    <w:p w14:paraId="0000008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10-9B-11-7: ALLOWED USES WITHIN OPEN SPACE:</w:t>
      </w:r>
    </w:p>
    <w:p w14:paraId="00000081" w14:textId="77777777" w:rsidR="000D0206" w:rsidRDefault="0023111F">
      <w:pPr>
        <w:numPr>
          <w:ilvl w:val="0"/>
          <w:numId w:val="1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Roads, trails, utility corridors, and driveways can traverse open space areas if it is demonstrated that they pose a minimal impact to the area or that by their construction other adverse conditions are mitigated. </w:t>
      </w:r>
    </w:p>
    <w:p w14:paraId="00000082" w14:textId="77777777" w:rsidR="000D0206" w:rsidRDefault="0023111F">
      <w:pPr>
        <w:numPr>
          <w:ilvl w:val="0"/>
          <w:numId w:val="1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Cuts and fills for these activities shall be revegetated and shown on the revegetation plan. </w:t>
      </w:r>
    </w:p>
    <w:p w14:paraId="00000083" w14:textId="77777777" w:rsidR="000D0206" w:rsidRDefault="0023111F">
      <w:pPr>
        <w:numPr>
          <w:ilvl w:val="0"/>
          <w:numId w:val="17"/>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Developed parks with lawn and Xeriscape, play equipment, picnic areas, pavilions, or other park facilities can be interspersed within open space </w:t>
      </w:r>
      <w:commentRangeStart w:id="13"/>
      <w:r>
        <w:rPr>
          <w:rFonts w:ascii="Arial" w:eastAsia="Arial" w:hAnsi="Arial" w:cs="Arial"/>
          <w:color w:val="212529"/>
          <w:sz w:val="24"/>
          <w:szCs w:val="24"/>
        </w:rPr>
        <w:t>areas</w:t>
      </w:r>
      <w:commentRangeEnd w:id="13"/>
      <w:r w:rsidR="001D5F9E">
        <w:rPr>
          <w:rStyle w:val="CommentReference"/>
        </w:rPr>
        <w:commentReference w:id="13"/>
      </w:r>
      <w:r>
        <w:rPr>
          <w:rFonts w:ascii="Arial" w:eastAsia="Arial" w:hAnsi="Arial" w:cs="Arial"/>
          <w:color w:val="212529"/>
          <w:sz w:val="24"/>
          <w:szCs w:val="24"/>
        </w:rPr>
        <w:t>.</w:t>
      </w:r>
    </w:p>
    <w:p w14:paraId="00000084" w14:textId="77777777" w:rsidR="000D0206" w:rsidRDefault="00614DC3">
      <w:pPr>
        <w:numPr>
          <w:ilvl w:val="0"/>
          <w:numId w:val="17"/>
        </w:numPr>
        <w:pBdr>
          <w:top w:val="nil"/>
          <w:left w:val="nil"/>
          <w:bottom w:val="nil"/>
          <w:right w:val="nil"/>
          <w:between w:val="nil"/>
        </w:pBdr>
        <w:shd w:val="clear" w:color="auto" w:fill="FFFFFF"/>
        <w:spacing w:line="240" w:lineRule="auto"/>
        <w:rPr>
          <w:rFonts w:ascii="Arial" w:eastAsia="Arial" w:hAnsi="Arial" w:cs="Arial"/>
          <w:color w:val="212529"/>
          <w:sz w:val="24"/>
          <w:szCs w:val="24"/>
        </w:rPr>
      </w:pPr>
      <w:sdt>
        <w:sdtPr>
          <w:tag w:val="goog_rdk_13"/>
          <w:id w:val="-1426882824"/>
        </w:sdtPr>
        <w:sdtEndPr/>
        <w:sdtContent>
          <w:commentRangeStart w:id="14"/>
        </w:sdtContent>
      </w:sdt>
      <w:r w:rsidR="0023111F">
        <w:rPr>
          <w:rFonts w:ascii="Arial" w:eastAsia="Arial" w:hAnsi="Arial" w:cs="Arial"/>
          <w:color w:val="212529"/>
          <w:sz w:val="24"/>
          <w:szCs w:val="24"/>
        </w:rPr>
        <w:t>Open space can be linear along road corridors to allow for trails, sidewalks, or entrance features. </w:t>
      </w:r>
      <w:commentRangeEnd w:id="14"/>
      <w:r w:rsidR="0023111F">
        <w:commentReference w:id="14"/>
      </w:r>
    </w:p>
    <w:p w14:paraId="00000085"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10-9B-11-8: TRAILS:</w:t>
      </w:r>
    </w:p>
    <w:p w14:paraId="00000086" w14:textId="77777777" w:rsidR="000D0206"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All proposed development in CE-3 shall be consistent with the city’s General Plan regarding trails, parks, and trail access locations.  A dedication of private land may be required for public trails if the required dedication complies with the exaction requirements set forth in Utah Code Section 17-27a-507(1).</w:t>
      </w:r>
    </w:p>
    <w:p w14:paraId="00000087" w14:textId="7E3C9BEC" w:rsidR="000D0206"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highlight w:val="white"/>
        </w:rPr>
        <w:t xml:space="preserve">All land offered for dedication for trails or public access to trails must be verified by </w:t>
      </w:r>
      <w:r w:rsidR="00AB705C">
        <w:rPr>
          <w:rFonts w:ascii="Arial" w:eastAsia="Arial" w:hAnsi="Arial" w:cs="Arial"/>
          <w:color w:val="000000"/>
          <w:sz w:val="24"/>
          <w:szCs w:val="24"/>
          <w:highlight w:val="white"/>
        </w:rPr>
        <w:t>Planning Commission</w:t>
      </w:r>
      <w:r w:rsidR="004747E4">
        <w:rPr>
          <w:rFonts w:ascii="Arial" w:eastAsia="Arial" w:hAnsi="Arial" w:cs="Arial"/>
          <w:color w:val="000000"/>
          <w:sz w:val="24"/>
          <w:szCs w:val="24"/>
          <w:highlight w:val="white"/>
        </w:rPr>
        <w:t xml:space="preserve"> and City Council</w:t>
      </w:r>
      <w:r>
        <w:rPr>
          <w:rFonts w:ascii="Arial" w:eastAsia="Arial" w:hAnsi="Arial" w:cs="Arial"/>
          <w:color w:val="000000"/>
          <w:sz w:val="24"/>
          <w:szCs w:val="24"/>
          <w:highlight w:val="white"/>
        </w:rPr>
        <w:t xml:space="preserve"> </w:t>
      </w:r>
      <w:r>
        <w:rPr>
          <w:rFonts w:ascii="Arial" w:eastAsia="Arial" w:hAnsi="Arial" w:cs="Arial"/>
          <w:color w:val="313335"/>
          <w:sz w:val="24"/>
          <w:szCs w:val="24"/>
          <w:highlight w:val="white"/>
        </w:rPr>
        <w:t>before approval of the site plan. The c</w:t>
      </w:r>
      <w:r w:rsidR="005E2D2A">
        <w:rPr>
          <w:rFonts w:ascii="Arial" w:eastAsia="Arial" w:hAnsi="Arial" w:cs="Arial"/>
          <w:color w:val="313335"/>
          <w:sz w:val="24"/>
          <w:szCs w:val="24"/>
          <w:highlight w:val="white"/>
        </w:rPr>
        <w:t xml:space="preserve">ity </w:t>
      </w:r>
      <w:r>
        <w:rPr>
          <w:rFonts w:ascii="Arial" w:eastAsia="Arial" w:hAnsi="Arial" w:cs="Arial"/>
          <w:color w:val="313335"/>
          <w:sz w:val="24"/>
          <w:szCs w:val="24"/>
          <w:highlight w:val="white"/>
        </w:rPr>
        <w:t>has the option of rejecting the applicant's offered land dedication if the proposed dedication does not comply with the exaction requirements set forth in Utah Code Section 17-27a-507(1), or the requirements set forth in subsection (C) below</w:t>
      </w:r>
      <w:r w:rsidR="00DD3F00">
        <w:rPr>
          <w:rFonts w:ascii="Arial" w:eastAsia="Arial" w:hAnsi="Arial" w:cs="Arial"/>
          <w:color w:val="313335"/>
          <w:sz w:val="24"/>
          <w:szCs w:val="24"/>
          <w:highlight w:val="white"/>
        </w:rPr>
        <w:t xml:space="preserve">.  </w:t>
      </w:r>
      <w:r>
        <w:rPr>
          <w:rFonts w:ascii="Arial" w:eastAsia="Arial" w:hAnsi="Arial" w:cs="Arial"/>
          <w:color w:val="313335"/>
          <w:sz w:val="24"/>
          <w:szCs w:val="24"/>
          <w:highlight w:val="white"/>
        </w:rPr>
        <w:t>The city may suggest more suitable land for the applicant's consideration that does comply with each of these requirements.</w:t>
      </w:r>
    </w:p>
    <w:p w14:paraId="00000088" w14:textId="77777777" w:rsidR="000D0206"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rPr>
        <w:t>Land offered for dedication for trails must be located so that:</w:t>
      </w:r>
    </w:p>
    <w:p w14:paraId="00000089" w14:textId="77777777" w:rsidR="000D0206" w:rsidRDefault="0023111F">
      <w:pPr>
        <w:numPr>
          <w:ilvl w:val="1"/>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rPr>
        <w:t>Proposed trail construction and maintenance is feasible.</w:t>
      </w:r>
    </w:p>
    <w:p w14:paraId="0000008A" w14:textId="780A946E" w:rsidR="000D0206" w:rsidRDefault="0023111F">
      <w:pPr>
        <w:numPr>
          <w:ilvl w:val="1"/>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rPr>
        <w:t xml:space="preserve">Side slopes do not exceed </w:t>
      </w:r>
      <w:r>
        <w:rPr>
          <w:rFonts w:ascii="Arial" w:eastAsia="Arial" w:hAnsi="Arial" w:cs="Arial"/>
          <w:color w:val="000000"/>
          <w:sz w:val="24"/>
          <w:szCs w:val="24"/>
        </w:rPr>
        <w:t>seventy percent</w:t>
      </w:r>
      <w:r w:rsidR="00E91129">
        <w:rPr>
          <w:rFonts w:ascii="Arial" w:eastAsia="Arial" w:hAnsi="Arial" w:cs="Arial"/>
          <w:color w:val="000000"/>
          <w:sz w:val="24"/>
          <w:szCs w:val="24"/>
        </w:rPr>
        <w:t xml:space="preserve"> (70%)</w:t>
      </w:r>
    </w:p>
    <w:p w14:paraId="0000008B" w14:textId="77777777" w:rsidR="000D0206" w:rsidRDefault="0023111F">
      <w:pPr>
        <w:numPr>
          <w:ilvl w:val="1"/>
          <w:numId w:val="19"/>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313335"/>
          <w:sz w:val="24"/>
          <w:szCs w:val="24"/>
        </w:rPr>
        <w:t xml:space="preserve">Rock cliffs and other insurmountable physical obstructions are avoided. </w:t>
      </w:r>
    </w:p>
    <w:p w14:paraId="0000008C" w14:textId="4FC9482E" w:rsidR="000D0206" w:rsidRPr="004B6A77"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Trails required </w:t>
      </w:r>
      <w:r w:rsidRPr="00E91129">
        <w:rPr>
          <w:rFonts w:ascii="Arial" w:eastAsia="Arial" w:hAnsi="Arial" w:cs="Arial"/>
          <w:color w:val="000000"/>
          <w:sz w:val="24"/>
          <w:szCs w:val="24"/>
          <w:u w:val="single"/>
        </w:rPr>
        <w:t>along roadways</w:t>
      </w:r>
      <w:r>
        <w:rPr>
          <w:rFonts w:ascii="Arial" w:eastAsia="Arial" w:hAnsi="Arial" w:cs="Arial"/>
          <w:color w:val="000000"/>
          <w:sz w:val="24"/>
          <w:szCs w:val="24"/>
        </w:rPr>
        <w:t xml:space="preserve"> shown on the city trail plan shall have a </w:t>
      </w:r>
      <w:proofErr w:type="gramStart"/>
      <w:r>
        <w:rPr>
          <w:rFonts w:ascii="Arial" w:eastAsia="Arial" w:hAnsi="Arial" w:cs="Arial"/>
          <w:color w:val="000000"/>
          <w:sz w:val="24"/>
          <w:szCs w:val="24"/>
        </w:rPr>
        <w:t>10 foot</w:t>
      </w:r>
      <w:proofErr w:type="gramEnd"/>
      <w:r>
        <w:rPr>
          <w:rFonts w:ascii="Arial" w:eastAsia="Arial" w:hAnsi="Arial" w:cs="Arial"/>
          <w:color w:val="000000"/>
          <w:sz w:val="24"/>
          <w:szCs w:val="24"/>
        </w:rPr>
        <w:t xml:space="preserve"> (10’) </w:t>
      </w:r>
      <w:r w:rsidRPr="00E91129">
        <w:rPr>
          <w:rFonts w:ascii="Arial" w:eastAsia="Arial" w:hAnsi="Arial" w:cs="Arial"/>
          <w:color w:val="000000"/>
          <w:sz w:val="24"/>
          <w:szCs w:val="24"/>
          <w:u w:val="single"/>
        </w:rPr>
        <w:t>easement</w:t>
      </w:r>
      <w:r>
        <w:rPr>
          <w:rFonts w:ascii="Arial" w:eastAsia="Arial" w:hAnsi="Arial" w:cs="Arial"/>
          <w:color w:val="000000"/>
          <w:sz w:val="24"/>
          <w:szCs w:val="24"/>
        </w:rPr>
        <w:t>, surfaced as described within the trail plan</w:t>
      </w:r>
      <w:r>
        <w:rPr>
          <w:rFonts w:ascii="Arial" w:eastAsia="Arial" w:hAnsi="Arial" w:cs="Arial"/>
          <w:sz w:val="24"/>
          <w:szCs w:val="24"/>
        </w:rPr>
        <w:t>,</w:t>
      </w:r>
      <w:r w:rsidR="00E91129">
        <w:rPr>
          <w:rFonts w:ascii="Arial" w:eastAsia="Arial" w:hAnsi="Arial" w:cs="Arial"/>
          <w:sz w:val="24"/>
          <w:szCs w:val="24"/>
        </w:rPr>
        <w:t xml:space="preserve"> </w:t>
      </w:r>
      <w:commentRangeStart w:id="15"/>
      <w:r w:rsidRPr="004B6A77">
        <w:rPr>
          <w:rFonts w:ascii="Arial" w:eastAsia="Arial" w:hAnsi="Arial" w:cs="Arial"/>
          <w:sz w:val="24"/>
          <w:szCs w:val="24"/>
        </w:rPr>
        <w:t>in addition to the standard street right</w:t>
      </w:r>
      <w:r w:rsidR="00AA487C" w:rsidRPr="004B6A77">
        <w:rPr>
          <w:rFonts w:ascii="Arial" w:eastAsia="Arial" w:hAnsi="Arial" w:cs="Arial"/>
          <w:sz w:val="24"/>
          <w:szCs w:val="24"/>
        </w:rPr>
        <w:t>-</w:t>
      </w:r>
      <w:r w:rsidRPr="004B6A77">
        <w:rPr>
          <w:rFonts w:ascii="Arial" w:eastAsia="Arial" w:hAnsi="Arial" w:cs="Arial"/>
          <w:sz w:val="24"/>
          <w:szCs w:val="24"/>
        </w:rPr>
        <w:t>of</w:t>
      </w:r>
      <w:r w:rsidR="00AA487C" w:rsidRPr="004B6A77">
        <w:rPr>
          <w:rFonts w:ascii="Arial" w:eastAsia="Arial" w:hAnsi="Arial" w:cs="Arial"/>
          <w:sz w:val="24"/>
          <w:szCs w:val="24"/>
        </w:rPr>
        <w:t>-</w:t>
      </w:r>
      <w:r w:rsidRPr="004B6A77">
        <w:rPr>
          <w:rFonts w:ascii="Arial" w:eastAsia="Arial" w:hAnsi="Arial" w:cs="Arial"/>
          <w:sz w:val="24"/>
          <w:szCs w:val="24"/>
        </w:rPr>
        <w:t>way.</w:t>
      </w:r>
      <w:r w:rsidRPr="004B6A77">
        <w:rPr>
          <w:rFonts w:ascii="Arial" w:eastAsia="Arial" w:hAnsi="Arial" w:cs="Arial"/>
          <w:color w:val="000000"/>
          <w:sz w:val="24"/>
          <w:szCs w:val="24"/>
        </w:rPr>
        <w:t xml:space="preserve"> </w:t>
      </w:r>
      <w:commentRangeEnd w:id="15"/>
      <w:r w:rsidR="00E91129">
        <w:rPr>
          <w:rStyle w:val="CommentReference"/>
        </w:rPr>
        <w:commentReference w:id="15"/>
      </w:r>
    </w:p>
    <w:p w14:paraId="0000008D" w14:textId="14BF5EA6" w:rsidR="000D0206" w:rsidRDefault="005C2529">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sidRPr="0041687D">
        <w:rPr>
          <w:rFonts w:ascii="Arial" w:eastAsia="Arial" w:hAnsi="Arial" w:cs="Arial"/>
          <w:color w:val="000000"/>
          <w:sz w:val="24"/>
          <w:szCs w:val="24"/>
          <w:highlight w:val="yellow"/>
        </w:rPr>
        <w:t>In addition to trails along roadways</w:t>
      </w:r>
      <w:r w:rsidR="0041687D">
        <w:rPr>
          <w:rFonts w:ascii="Arial" w:eastAsia="Arial" w:hAnsi="Arial" w:cs="Arial"/>
          <w:color w:val="000000"/>
          <w:sz w:val="24"/>
          <w:szCs w:val="24"/>
        </w:rPr>
        <w:t xml:space="preserve"> and a</w:t>
      </w:r>
      <w:r w:rsidR="0023111F">
        <w:rPr>
          <w:rFonts w:ascii="Arial" w:eastAsia="Arial" w:hAnsi="Arial" w:cs="Arial"/>
          <w:color w:val="000000"/>
          <w:sz w:val="24"/>
          <w:szCs w:val="24"/>
        </w:rPr>
        <w:t xml:space="preserve">s part of the city trail plan, natural trails </w:t>
      </w:r>
      <w:commentRangeStart w:id="16"/>
      <w:r w:rsidR="0023111F">
        <w:rPr>
          <w:rFonts w:ascii="Arial" w:eastAsia="Arial" w:hAnsi="Arial" w:cs="Arial"/>
          <w:color w:val="000000"/>
          <w:sz w:val="24"/>
          <w:szCs w:val="24"/>
        </w:rPr>
        <w:t>traversing</w:t>
      </w:r>
      <w:commentRangeEnd w:id="16"/>
      <w:r w:rsidR="0041687D">
        <w:rPr>
          <w:rStyle w:val="CommentReference"/>
        </w:rPr>
        <w:commentReference w:id="16"/>
      </w:r>
      <w:r w:rsidR="0023111F">
        <w:rPr>
          <w:rFonts w:ascii="Arial" w:eastAsia="Arial" w:hAnsi="Arial" w:cs="Arial"/>
          <w:color w:val="000000"/>
          <w:sz w:val="24"/>
          <w:szCs w:val="24"/>
        </w:rPr>
        <w:t xml:space="preserve"> and interconnecting </w:t>
      </w:r>
      <w:r w:rsidR="0023111F">
        <w:rPr>
          <w:rFonts w:ascii="Arial" w:eastAsia="Arial" w:hAnsi="Arial" w:cs="Arial"/>
          <w:color w:val="212529"/>
          <w:sz w:val="24"/>
          <w:szCs w:val="24"/>
        </w:rPr>
        <w:t>open space areas throughout the development, as identified on the trails map, are required.</w:t>
      </w:r>
    </w:p>
    <w:p w14:paraId="0000008E" w14:textId="59EC2011" w:rsidR="000D0206" w:rsidRPr="00E91129" w:rsidRDefault="0023111F">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color w:val="000000"/>
          <w:sz w:val="24"/>
          <w:szCs w:val="24"/>
        </w:rPr>
        <w:t>Trail easement connecting roads through open space to adjoining developments, public facilities, or adjacent cul-de-sacs shall be ten feet (10') wide and paved.  The planning commission can waive the paved trail requirement in areas that a natural trail would be more appropriate to help preserve natural conditions.</w:t>
      </w:r>
    </w:p>
    <w:p w14:paraId="52970C02" w14:textId="7DB66605" w:rsidR="00E91129" w:rsidRPr="00E91129" w:rsidRDefault="00E91129">
      <w:pPr>
        <w:numPr>
          <w:ilvl w:val="0"/>
          <w:numId w:val="19"/>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highlight w:val="yellow"/>
        </w:rPr>
      </w:pPr>
      <w:r w:rsidRPr="00E91129">
        <w:rPr>
          <w:rFonts w:ascii="Arial" w:eastAsia="Arial" w:hAnsi="Arial" w:cs="Arial"/>
          <w:color w:val="000000"/>
          <w:sz w:val="24"/>
          <w:szCs w:val="24"/>
          <w:highlight w:val="yellow"/>
        </w:rPr>
        <w:t xml:space="preserve">Public parking areas </w:t>
      </w:r>
      <w:r>
        <w:rPr>
          <w:rFonts w:ascii="Arial" w:eastAsia="Arial" w:hAnsi="Arial" w:cs="Arial"/>
          <w:color w:val="000000"/>
          <w:sz w:val="24"/>
          <w:szCs w:val="24"/>
          <w:highlight w:val="yellow"/>
        </w:rPr>
        <w:t xml:space="preserve">at major trailheads, </w:t>
      </w:r>
      <w:r w:rsidRPr="00E91129">
        <w:rPr>
          <w:rFonts w:ascii="Arial" w:eastAsia="Arial" w:hAnsi="Arial" w:cs="Arial"/>
          <w:color w:val="000000"/>
          <w:sz w:val="24"/>
          <w:szCs w:val="24"/>
          <w:highlight w:val="yellow"/>
        </w:rPr>
        <w:t>that c</w:t>
      </w:r>
      <w:r>
        <w:rPr>
          <w:rFonts w:ascii="Arial" w:eastAsia="Arial" w:hAnsi="Arial" w:cs="Arial"/>
          <w:color w:val="000000"/>
          <w:sz w:val="24"/>
          <w:szCs w:val="24"/>
          <w:highlight w:val="yellow"/>
        </w:rPr>
        <w:t>a</w:t>
      </w:r>
      <w:r w:rsidRPr="00E91129">
        <w:rPr>
          <w:rFonts w:ascii="Arial" w:eastAsia="Arial" w:hAnsi="Arial" w:cs="Arial"/>
          <w:color w:val="000000"/>
          <w:sz w:val="24"/>
          <w:szCs w:val="24"/>
          <w:highlight w:val="yellow"/>
        </w:rPr>
        <w:t>n also serve as emergency staging areas</w:t>
      </w:r>
      <w:r>
        <w:rPr>
          <w:rFonts w:ascii="Arial" w:eastAsia="Arial" w:hAnsi="Arial" w:cs="Arial"/>
          <w:color w:val="000000"/>
          <w:sz w:val="24"/>
          <w:szCs w:val="24"/>
          <w:highlight w:val="yellow"/>
        </w:rPr>
        <w:t>,</w:t>
      </w:r>
      <w:r w:rsidRPr="00E91129">
        <w:rPr>
          <w:rFonts w:ascii="Arial" w:eastAsia="Arial" w:hAnsi="Arial" w:cs="Arial"/>
          <w:color w:val="000000"/>
          <w:sz w:val="24"/>
          <w:szCs w:val="24"/>
          <w:highlight w:val="yellow"/>
        </w:rPr>
        <w:t xml:space="preserve"> must be </w:t>
      </w:r>
      <w:commentRangeStart w:id="17"/>
      <w:r w:rsidRPr="00E91129">
        <w:rPr>
          <w:rFonts w:ascii="Arial" w:eastAsia="Arial" w:hAnsi="Arial" w:cs="Arial"/>
          <w:color w:val="000000"/>
          <w:sz w:val="24"/>
          <w:szCs w:val="24"/>
          <w:highlight w:val="yellow"/>
        </w:rPr>
        <w:t>included</w:t>
      </w:r>
      <w:commentRangeEnd w:id="17"/>
      <w:r>
        <w:rPr>
          <w:rStyle w:val="CommentReference"/>
        </w:rPr>
        <w:commentReference w:id="17"/>
      </w:r>
      <w:r w:rsidRPr="00E91129">
        <w:rPr>
          <w:rFonts w:ascii="Arial" w:eastAsia="Arial" w:hAnsi="Arial" w:cs="Arial"/>
          <w:color w:val="000000"/>
          <w:sz w:val="24"/>
          <w:szCs w:val="24"/>
          <w:highlight w:val="yellow"/>
        </w:rPr>
        <w:t xml:space="preserve"> in the proposed development.</w:t>
      </w:r>
    </w:p>
    <w:p w14:paraId="00000090" w14:textId="77777777" w:rsidR="000D0206" w:rsidRDefault="000D0206" w:rsidP="004B6A77">
      <w:pPr>
        <w:pBdr>
          <w:top w:val="nil"/>
          <w:left w:val="nil"/>
          <w:bottom w:val="nil"/>
          <w:right w:val="nil"/>
          <w:between w:val="nil"/>
        </w:pBdr>
        <w:shd w:val="clear" w:color="auto" w:fill="FFFFFF"/>
        <w:spacing w:after="0" w:line="240" w:lineRule="auto"/>
        <w:rPr>
          <w:rFonts w:ascii="Arial" w:eastAsia="Arial" w:hAnsi="Arial" w:cs="Arial"/>
          <w:b/>
          <w:strike/>
          <w:color w:val="FF0000"/>
          <w:sz w:val="24"/>
          <w:szCs w:val="24"/>
        </w:rPr>
      </w:pPr>
    </w:p>
    <w:p w14:paraId="0000009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10-9B-12: STREET DESIGN REQUIREMENTS:</w:t>
      </w:r>
    </w:p>
    <w:p w14:paraId="00000092" w14:textId="77777777" w:rsidR="000D0206" w:rsidRDefault="0023111F">
      <w:pPr>
        <w:shd w:val="clear" w:color="auto" w:fill="FFFFFF"/>
        <w:spacing w:line="240" w:lineRule="auto"/>
        <w:rPr>
          <w:rFonts w:ascii="Arial" w:eastAsia="Arial" w:hAnsi="Arial" w:cs="Arial"/>
          <w:i/>
          <w:color w:val="FF0000"/>
          <w:sz w:val="24"/>
          <w:szCs w:val="24"/>
        </w:rPr>
      </w:pPr>
      <w:r>
        <w:rPr>
          <w:rFonts w:ascii="Arial" w:eastAsia="Arial" w:hAnsi="Arial" w:cs="Arial"/>
          <w:color w:val="212529"/>
          <w:sz w:val="24"/>
          <w:szCs w:val="24"/>
        </w:rPr>
        <w:t>The varying slopes within the CE-3 zone make road designs complicated at best. As with other requirements of the zone, minimal impact to the current slopes, ravines, drainages, wildlife corridors, and vegetation is required. These roadway regulations are required within all developments of the CE-3 zone. </w:t>
      </w:r>
      <w:r>
        <w:rPr>
          <w:rFonts w:ascii="Arial" w:eastAsia="Arial" w:hAnsi="Arial" w:cs="Arial"/>
          <w:i/>
          <w:color w:val="FF0000"/>
          <w:sz w:val="24"/>
          <w:szCs w:val="24"/>
        </w:rPr>
        <w:t xml:space="preserve"> </w:t>
      </w:r>
    </w:p>
    <w:p w14:paraId="00000093" w14:textId="77777777" w:rsidR="000D0206" w:rsidRDefault="0023111F">
      <w:pPr>
        <w:shd w:val="clear" w:color="auto" w:fill="FFFFFF"/>
        <w:spacing w:after="0" w:line="240" w:lineRule="auto"/>
        <w:rPr>
          <w:rFonts w:ascii="Arial" w:eastAsia="Arial" w:hAnsi="Arial" w:cs="Arial"/>
          <w:b/>
          <w:color w:val="4472C4"/>
          <w:sz w:val="24"/>
          <w:szCs w:val="24"/>
        </w:rPr>
      </w:pPr>
      <w:r>
        <w:rPr>
          <w:rFonts w:ascii="Arial" w:eastAsia="Arial" w:hAnsi="Arial" w:cs="Arial"/>
          <w:b/>
          <w:color w:val="212529"/>
          <w:sz w:val="24"/>
          <w:szCs w:val="24"/>
        </w:rPr>
        <w:t>10-9B-12-1: IMPROVEMENT REQUIRED:</w:t>
      </w:r>
      <w:r>
        <w:rPr>
          <w:rFonts w:ascii="Arial" w:eastAsia="Arial" w:hAnsi="Arial" w:cs="Arial"/>
          <w:b/>
          <w:color w:val="4472C4"/>
          <w:sz w:val="24"/>
          <w:szCs w:val="24"/>
        </w:rPr>
        <w:t xml:space="preserve"> </w:t>
      </w:r>
    </w:p>
    <w:p w14:paraId="00000094" w14:textId="5E5553B5" w:rsidR="000D0206" w:rsidRDefault="0023111F">
      <w:p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All roads shall conform to city code 10-15C-2 </w:t>
      </w:r>
      <w:r w:rsidR="009263A1">
        <w:rPr>
          <w:rFonts w:ascii="Arial" w:eastAsia="Arial" w:hAnsi="Arial" w:cs="Arial"/>
          <w:sz w:val="24"/>
          <w:szCs w:val="24"/>
        </w:rPr>
        <w:t>Streets and Roads.</w:t>
      </w:r>
    </w:p>
    <w:p w14:paraId="00000095" w14:textId="0DD2E5FA" w:rsidR="000D0206" w:rsidRDefault="0023111F">
      <w:pPr>
        <w:shd w:val="clear" w:color="auto" w:fill="FFFFFF"/>
        <w:spacing w:line="240" w:lineRule="auto"/>
        <w:rPr>
          <w:rFonts w:ascii="Arial" w:eastAsia="Arial" w:hAnsi="Arial" w:cs="Arial"/>
          <w:sz w:val="24"/>
          <w:szCs w:val="24"/>
        </w:rPr>
      </w:pPr>
      <w:r>
        <w:rPr>
          <w:rFonts w:ascii="Arial" w:eastAsia="Arial" w:hAnsi="Arial" w:cs="Arial"/>
          <w:color w:val="212529"/>
          <w:sz w:val="24"/>
          <w:szCs w:val="24"/>
        </w:rPr>
        <w:t xml:space="preserve">All existing public streets and all streets proposed to be dedicated to the public shall be </w:t>
      </w:r>
      <w:r>
        <w:rPr>
          <w:rFonts w:ascii="Arial" w:eastAsia="Arial" w:hAnsi="Arial" w:cs="Arial"/>
          <w:sz w:val="24"/>
          <w:szCs w:val="24"/>
        </w:rPr>
        <w:t>improved in a</w:t>
      </w:r>
      <w:r w:rsidR="009E0863">
        <w:rPr>
          <w:rFonts w:ascii="Arial" w:eastAsia="Arial" w:hAnsi="Arial" w:cs="Arial"/>
          <w:sz w:val="24"/>
          <w:szCs w:val="24"/>
        </w:rPr>
        <w:t>ccor</w:t>
      </w:r>
      <w:r>
        <w:rPr>
          <w:rFonts w:ascii="Arial" w:eastAsia="Arial" w:hAnsi="Arial" w:cs="Arial"/>
          <w:sz w:val="24"/>
          <w:szCs w:val="24"/>
        </w:rPr>
        <w:t xml:space="preserve">dance with city standards for public streets. </w:t>
      </w:r>
    </w:p>
    <w:p w14:paraId="641E7CE4" w14:textId="3C854BE9" w:rsidR="009E0863" w:rsidRPr="009E0863" w:rsidRDefault="004D357D" w:rsidP="009E0863">
      <w:pPr>
        <w:pStyle w:val="ListParagraph"/>
        <w:numPr>
          <w:ilvl w:val="0"/>
          <w:numId w:val="41"/>
        </w:numPr>
        <w:shd w:val="clear" w:color="auto" w:fill="FFFFFF"/>
        <w:spacing w:line="240" w:lineRule="auto"/>
        <w:rPr>
          <w:rFonts w:ascii="Arial" w:eastAsia="Arial" w:hAnsi="Arial" w:cs="Arial"/>
          <w:color w:val="FF0000"/>
          <w:sz w:val="24"/>
          <w:szCs w:val="24"/>
        </w:rPr>
      </w:pPr>
      <w:r>
        <w:rPr>
          <w:rFonts w:ascii="Arial" w:eastAsia="Arial" w:hAnsi="Arial" w:cs="Arial"/>
          <w:color w:val="FF0000"/>
          <w:sz w:val="24"/>
          <w:szCs w:val="24"/>
        </w:rPr>
        <w:t xml:space="preserve">Traffic Study/Neighborhood </w:t>
      </w:r>
      <w:r w:rsidR="00F46AA6">
        <w:rPr>
          <w:rFonts w:ascii="Arial" w:eastAsia="Arial" w:hAnsi="Arial" w:cs="Arial"/>
          <w:color w:val="FF0000"/>
          <w:sz w:val="24"/>
          <w:szCs w:val="24"/>
        </w:rPr>
        <w:t>Impact/Traffic Management</w:t>
      </w:r>
      <w:r w:rsidR="00CC1A68">
        <w:rPr>
          <w:rFonts w:ascii="Arial" w:eastAsia="Arial" w:hAnsi="Arial" w:cs="Arial"/>
          <w:color w:val="FF0000"/>
          <w:sz w:val="24"/>
          <w:szCs w:val="24"/>
        </w:rPr>
        <w:t xml:space="preserve"> Code</w:t>
      </w:r>
    </w:p>
    <w:p w14:paraId="00000096"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 xml:space="preserve">10-9B-12-2: ROAD </w:t>
      </w:r>
      <w:commentRangeStart w:id="18"/>
      <w:r>
        <w:rPr>
          <w:rFonts w:ascii="Arial" w:eastAsia="Arial" w:hAnsi="Arial" w:cs="Arial"/>
          <w:b/>
          <w:sz w:val="24"/>
          <w:szCs w:val="24"/>
        </w:rPr>
        <w:t>GRADE</w:t>
      </w:r>
      <w:commentRangeEnd w:id="18"/>
      <w:r w:rsidR="00AB16F1">
        <w:rPr>
          <w:rStyle w:val="CommentReference"/>
        </w:rPr>
        <w:commentReference w:id="18"/>
      </w:r>
      <w:r>
        <w:rPr>
          <w:rFonts w:ascii="Arial" w:eastAsia="Arial" w:hAnsi="Arial" w:cs="Arial"/>
          <w:b/>
          <w:sz w:val="24"/>
          <w:szCs w:val="24"/>
        </w:rPr>
        <w:t xml:space="preserve">  </w:t>
      </w:r>
    </w:p>
    <w:p w14:paraId="00000097" w14:textId="77777777" w:rsidR="000D0206" w:rsidRDefault="0023111F">
      <w:p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No major collector/arterial street shall have a grade of more than </w:t>
      </w:r>
      <w:r w:rsidRPr="00AB16F1">
        <w:rPr>
          <w:rFonts w:ascii="Arial" w:eastAsia="Arial" w:hAnsi="Arial" w:cs="Arial"/>
          <w:sz w:val="24"/>
          <w:szCs w:val="24"/>
          <w:highlight w:val="yellow"/>
        </w:rPr>
        <w:t>10%</w:t>
      </w:r>
      <w:r>
        <w:rPr>
          <w:rFonts w:ascii="Arial" w:eastAsia="Arial" w:hAnsi="Arial" w:cs="Arial"/>
          <w:sz w:val="24"/>
          <w:szCs w:val="24"/>
        </w:rPr>
        <w:t xml:space="preserve"> and no local street shall have a grade of more than ten percent (10%), except that the planning commission may recommend, and the city council approve, up to an additional 2 percent (2%) grade for short straight stretches of roadway under three hundred feet (300’) in length.</w:t>
      </w:r>
    </w:p>
    <w:p w14:paraId="00000098" w14:textId="66A49FEF" w:rsidR="000D0206" w:rsidRDefault="008C65F7" w:rsidP="008C65F7">
      <w:pPr>
        <w:pBdr>
          <w:top w:val="nil"/>
          <w:left w:val="nil"/>
          <w:bottom w:val="nil"/>
          <w:right w:val="nil"/>
          <w:between w:val="nil"/>
        </w:pBdr>
        <w:shd w:val="clear" w:color="auto" w:fill="FFFFFF"/>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 </w:t>
      </w:r>
      <w:r w:rsidR="0023111F">
        <w:rPr>
          <w:rFonts w:ascii="Arial" w:eastAsia="Arial" w:hAnsi="Arial" w:cs="Arial"/>
          <w:color w:val="000000"/>
          <w:sz w:val="24"/>
          <w:szCs w:val="24"/>
        </w:rPr>
        <w:t xml:space="preserve">The commission must conclude that the ten percent (10%) standard would result in undesirable extra earthwork or circuitous routes and that the proposed steep grade section will not result in the establishment of a hazardous condition. It is the responsibility of the developer to present evidence that the additional allowance in grade is desirable. </w:t>
      </w:r>
    </w:p>
    <w:p w14:paraId="00000099" w14:textId="5A131DA4" w:rsidR="000D0206" w:rsidRDefault="008C65F7" w:rsidP="008C65F7">
      <w:pPr>
        <w:pBdr>
          <w:top w:val="nil"/>
          <w:left w:val="nil"/>
          <w:bottom w:val="nil"/>
          <w:right w:val="nil"/>
          <w:between w:val="nil"/>
        </w:pBdr>
        <w:shd w:val="clear" w:color="auto" w:fill="FFFFFF"/>
        <w:spacing w:after="0" w:line="240" w:lineRule="auto"/>
        <w:ind w:firstLine="520"/>
        <w:rPr>
          <w:rFonts w:ascii="Arial" w:eastAsia="Arial" w:hAnsi="Arial" w:cs="Arial"/>
          <w:strike/>
          <w:color w:val="000000"/>
          <w:sz w:val="24"/>
          <w:szCs w:val="24"/>
        </w:rPr>
      </w:pPr>
      <w:r>
        <w:rPr>
          <w:rFonts w:ascii="Arial" w:eastAsia="Arial" w:hAnsi="Arial" w:cs="Arial"/>
          <w:color w:val="000000"/>
          <w:sz w:val="24"/>
          <w:szCs w:val="24"/>
        </w:rPr>
        <w:t xml:space="preserve">B. </w:t>
      </w:r>
      <w:r w:rsidR="0023111F">
        <w:rPr>
          <w:rFonts w:ascii="Arial" w:eastAsia="Arial" w:hAnsi="Arial" w:cs="Arial"/>
          <w:color w:val="000000"/>
          <w:sz w:val="24"/>
          <w:szCs w:val="24"/>
        </w:rPr>
        <w:t>The city engineer shall provide recommendation regarding hazardous conditions and any other concerns on the proposed steep grade section</w:t>
      </w:r>
      <w:r w:rsidR="0023111F">
        <w:rPr>
          <w:rFonts w:ascii="Arial" w:eastAsia="Arial" w:hAnsi="Arial" w:cs="Arial"/>
          <w:strike/>
          <w:color w:val="000000"/>
          <w:sz w:val="24"/>
          <w:szCs w:val="24"/>
        </w:rPr>
        <w:t xml:space="preserve">s. </w:t>
      </w:r>
    </w:p>
    <w:p w14:paraId="0000009A" w14:textId="06C7677B" w:rsidR="000D0206" w:rsidRPr="00AA57E2" w:rsidRDefault="00AA57E2" w:rsidP="00AA57E2">
      <w:pPr>
        <w:pBdr>
          <w:top w:val="nil"/>
          <w:left w:val="nil"/>
          <w:bottom w:val="nil"/>
          <w:right w:val="nil"/>
          <w:between w:val="nil"/>
        </w:pBdr>
        <w:shd w:val="clear" w:color="auto" w:fill="FFFFFF"/>
        <w:spacing w:line="240" w:lineRule="auto"/>
        <w:ind w:firstLine="520"/>
        <w:rPr>
          <w:rFonts w:ascii="Arial" w:eastAsia="Arial" w:hAnsi="Arial" w:cs="Arial"/>
          <w:color w:val="000000"/>
          <w:sz w:val="24"/>
          <w:szCs w:val="24"/>
        </w:rPr>
      </w:pPr>
      <w:r>
        <w:rPr>
          <w:rFonts w:ascii="Arial" w:eastAsia="Arial" w:hAnsi="Arial" w:cs="Arial"/>
          <w:color w:val="000000"/>
          <w:sz w:val="24"/>
          <w:szCs w:val="24"/>
        </w:rPr>
        <w:t>C.</w:t>
      </w:r>
      <w:r w:rsidR="00AB781D">
        <w:rPr>
          <w:rFonts w:ascii="Arial" w:eastAsia="Arial" w:hAnsi="Arial" w:cs="Arial"/>
          <w:color w:val="000000"/>
          <w:sz w:val="24"/>
          <w:szCs w:val="24"/>
        </w:rPr>
        <w:t xml:space="preserve"> </w:t>
      </w:r>
      <w:r w:rsidR="0023111F" w:rsidRPr="00AA57E2">
        <w:rPr>
          <w:rFonts w:ascii="Arial" w:eastAsia="Arial" w:hAnsi="Arial" w:cs="Arial"/>
          <w:color w:val="000000"/>
          <w:sz w:val="24"/>
          <w:szCs w:val="24"/>
        </w:rPr>
        <w:t xml:space="preserve">It must also be demonstrated that for dead end or temporary stubbed streets constructed on grades over ten percent (10%), that the road shall not be constructed in a manner that would make adjacent future development be out of compliance with the </w:t>
      </w:r>
      <w:proofErr w:type="gramStart"/>
      <w:r w:rsidR="0023111F" w:rsidRPr="00AA57E2">
        <w:rPr>
          <w:rFonts w:ascii="Arial" w:eastAsia="Arial" w:hAnsi="Arial" w:cs="Arial"/>
          <w:color w:val="000000"/>
          <w:sz w:val="24"/>
          <w:szCs w:val="24"/>
        </w:rPr>
        <w:t>thr</w:t>
      </w:r>
      <w:r w:rsidR="0059281F">
        <w:rPr>
          <w:rFonts w:ascii="Arial" w:eastAsia="Arial" w:hAnsi="Arial" w:cs="Arial"/>
          <w:color w:val="000000"/>
          <w:sz w:val="24"/>
          <w:szCs w:val="24"/>
        </w:rPr>
        <w:t>ee</w:t>
      </w:r>
      <w:r w:rsidR="0023111F" w:rsidRPr="00AA57E2">
        <w:rPr>
          <w:rFonts w:ascii="Arial" w:eastAsia="Arial" w:hAnsi="Arial" w:cs="Arial"/>
          <w:color w:val="000000"/>
          <w:sz w:val="24"/>
          <w:szCs w:val="24"/>
        </w:rPr>
        <w:t xml:space="preserve"> hundred foot</w:t>
      </w:r>
      <w:proofErr w:type="gramEnd"/>
      <w:r w:rsidR="0023111F" w:rsidRPr="00AA57E2">
        <w:rPr>
          <w:rFonts w:ascii="Arial" w:eastAsia="Arial" w:hAnsi="Arial" w:cs="Arial"/>
          <w:color w:val="000000"/>
          <w:sz w:val="24"/>
          <w:szCs w:val="24"/>
        </w:rPr>
        <w:t xml:space="preserve"> (300') requirement. </w:t>
      </w:r>
    </w:p>
    <w:p w14:paraId="0000009B"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10-9B-12-3: STABILIZATION AND REVEGETATION:</w:t>
      </w:r>
    </w:p>
    <w:p w14:paraId="0E7C6A01" w14:textId="77777777" w:rsidR="0059281F" w:rsidRDefault="0023111F" w:rsidP="0059281F">
      <w:pPr>
        <w:numPr>
          <w:ilvl w:val="0"/>
          <w:numId w:val="1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All disturbed cut and fill slope areas shall be stabilized and revegetated. </w:t>
      </w:r>
    </w:p>
    <w:p w14:paraId="0000009D" w14:textId="5D9E7BDE" w:rsidR="000D0206" w:rsidRPr="00AB16F1" w:rsidRDefault="0059281F" w:rsidP="0059281F">
      <w:pPr>
        <w:numPr>
          <w:ilvl w:val="0"/>
          <w:numId w:val="10"/>
        </w:numPr>
        <w:pBdr>
          <w:top w:val="nil"/>
          <w:left w:val="nil"/>
          <w:bottom w:val="nil"/>
          <w:right w:val="nil"/>
          <w:between w:val="nil"/>
        </w:pBdr>
        <w:shd w:val="clear" w:color="auto" w:fill="FFFFFF"/>
        <w:spacing w:after="0" w:line="240" w:lineRule="auto"/>
        <w:rPr>
          <w:rFonts w:ascii="Arial" w:eastAsia="Arial" w:hAnsi="Arial" w:cs="Arial"/>
          <w:strike/>
          <w:color w:val="212529"/>
          <w:sz w:val="24"/>
          <w:szCs w:val="24"/>
          <w:highlight w:val="yellow"/>
        </w:rPr>
      </w:pPr>
      <w:r w:rsidRPr="001E5085">
        <w:rPr>
          <w:rFonts w:ascii="Arial" w:eastAsia="Arial" w:hAnsi="Arial" w:cs="Arial"/>
          <w:color w:val="212529"/>
          <w:sz w:val="24"/>
          <w:szCs w:val="24"/>
          <w:highlight w:val="yellow"/>
        </w:rPr>
        <w:t>T</w:t>
      </w:r>
      <w:commentRangeStart w:id="19"/>
      <w:r w:rsidR="0023111F" w:rsidRPr="001E5085">
        <w:rPr>
          <w:rFonts w:ascii="Arial" w:eastAsia="Arial" w:hAnsi="Arial" w:cs="Arial"/>
          <w:color w:val="212529"/>
          <w:sz w:val="24"/>
          <w:szCs w:val="24"/>
          <w:highlight w:val="yellow"/>
        </w:rPr>
        <w:t xml:space="preserve">he submittal materials for the preliminary plat shall include a </w:t>
      </w:r>
      <w:r w:rsidR="0023111F" w:rsidRPr="00AB16F1">
        <w:rPr>
          <w:rFonts w:ascii="Arial" w:eastAsia="Arial" w:hAnsi="Arial" w:cs="Arial"/>
          <w:strike/>
          <w:color w:val="212529"/>
          <w:sz w:val="24"/>
          <w:szCs w:val="24"/>
          <w:highlight w:val="yellow"/>
        </w:rPr>
        <w:t>detailed</w:t>
      </w:r>
      <w:r w:rsidR="0023111F" w:rsidRPr="001E5085">
        <w:rPr>
          <w:rFonts w:ascii="Arial" w:eastAsia="Arial" w:hAnsi="Arial" w:cs="Arial"/>
          <w:color w:val="212529"/>
          <w:sz w:val="24"/>
          <w:szCs w:val="24"/>
          <w:highlight w:val="yellow"/>
        </w:rPr>
        <w:t xml:space="preserve"> </w:t>
      </w:r>
      <w:r w:rsidR="00AB16F1">
        <w:rPr>
          <w:rFonts w:ascii="Arial" w:eastAsia="Arial" w:hAnsi="Arial" w:cs="Arial"/>
          <w:color w:val="212529"/>
          <w:sz w:val="24"/>
          <w:szCs w:val="24"/>
          <w:highlight w:val="yellow"/>
        </w:rPr>
        <w:t xml:space="preserve">general </w:t>
      </w:r>
      <w:r w:rsidR="0023111F" w:rsidRPr="001E5085">
        <w:rPr>
          <w:rFonts w:ascii="Arial" w:eastAsia="Arial" w:hAnsi="Arial" w:cs="Arial"/>
          <w:color w:val="212529"/>
          <w:sz w:val="24"/>
          <w:szCs w:val="24"/>
          <w:highlight w:val="yellow"/>
        </w:rPr>
        <w:t>revegetation/retention plan showing the intended revegetation and retention treatment for all cut and fill slope areas of roads</w:t>
      </w:r>
      <w:r w:rsidR="00AB16F1">
        <w:rPr>
          <w:rFonts w:ascii="Arial" w:eastAsia="Arial" w:hAnsi="Arial" w:cs="Arial"/>
          <w:color w:val="212529"/>
          <w:sz w:val="24"/>
          <w:szCs w:val="24"/>
          <w:highlight w:val="yellow"/>
        </w:rPr>
        <w:t>.</w:t>
      </w:r>
      <w:r w:rsidR="0023111F" w:rsidRPr="001E5085">
        <w:rPr>
          <w:rFonts w:ascii="Arial" w:eastAsia="Arial" w:hAnsi="Arial" w:cs="Arial"/>
          <w:color w:val="212529"/>
          <w:sz w:val="24"/>
          <w:szCs w:val="24"/>
          <w:highlight w:val="yellow"/>
        </w:rPr>
        <w:t xml:space="preserve"> </w:t>
      </w:r>
      <w:r w:rsidR="0023111F" w:rsidRPr="00AB16F1">
        <w:rPr>
          <w:rFonts w:ascii="Arial" w:eastAsia="Arial" w:hAnsi="Arial" w:cs="Arial"/>
          <w:strike/>
          <w:color w:val="212529"/>
          <w:sz w:val="24"/>
          <w:szCs w:val="24"/>
          <w:highlight w:val="yellow"/>
        </w:rPr>
        <w:t xml:space="preserve">and the performance guarantee amounts shall include their </w:t>
      </w:r>
      <w:sdt>
        <w:sdtPr>
          <w:rPr>
            <w:strike/>
            <w:highlight w:val="yellow"/>
          </w:rPr>
          <w:tag w:val="goog_rdk_15"/>
          <w:id w:val="909112705"/>
        </w:sdtPr>
        <w:sdtEndPr/>
        <w:sdtContent>
          <w:commentRangeStart w:id="20"/>
        </w:sdtContent>
      </w:sdt>
      <w:r w:rsidR="0023111F" w:rsidRPr="00AB16F1">
        <w:rPr>
          <w:rFonts w:ascii="Arial" w:eastAsia="Arial" w:hAnsi="Arial" w:cs="Arial"/>
          <w:strike/>
          <w:color w:val="212529"/>
          <w:sz w:val="24"/>
          <w:szCs w:val="24"/>
          <w:highlight w:val="yellow"/>
        </w:rPr>
        <w:t>costs</w:t>
      </w:r>
      <w:commentRangeEnd w:id="20"/>
      <w:r w:rsidR="0023111F" w:rsidRPr="00AB16F1">
        <w:rPr>
          <w:strike/>
          <w:highlight w:val="yellow"/>
        </w:rPr>
        <w:commentReference w:id="20"/>
      </w:r>
      <w:r w:rsidR="0023111F" w:rsidRPr="00AB16F1">
        <w:rPr>
          <w:rFonts w:ascii="Arial" w:eastAsia="Arial" w:hAnsi="Arial" w:cs="Arial"/>
          <w:strike/>
          <w:color w:val="212529"/>
          <w:sz w:val="24"/>
          <w:szCs w:val="24"/>
          <w:highlight w:val="yellow"/>
        </w:rPr>
        <w:t>.</w:t>
      </w:r>
      <w:commentRangeEnd w:id="19"/>
      <w:r w:rsidR="0023111F" w:rsidRPr="00AB16F1">
        <w:rPr>
          <w:strike/>
          <w:highlight w:val="yellow"/>
        </w:rPr>
        <w:commentReference w:id="19"/>
      </w:r>
    </w:p>
    <w:p w14:paraId="0000009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b/>
          <w:color w:val="212529"/>
          <w:sz w:val="24"/>
          <w:szCs w:val="24"/>
        </w:rPr>
        <w:t>10-9B-12-4: CUL-DE-SACS:</w:t>
      </w:r>
      <w:r>
        <w:rPr>
          <w:rFonts w:ascii="Arial" w:eastAsia="Arial" w:hAnsi="Arial" w:cs="Arial"/>
          <w:color w:val="212529"/>
          <w:sz w:val="24"/>
          <w:szCs w:val="24"/>
        </w:rPr>
        <w:t xml:space="preserve"> All cul-de-sacs shall conform to section</w:t>
      </w:r>
      <w:r w:rsidRPr="008C65F7">
        <w:rPr>
          <w:rFonts w:ascii="Arial" w:eastAsia="Arial" w:hAnsi="Arial" w:cs="Arial"/>
          <w:b/>
          <w:bCs/>
          <w:color w:val="212529"/>
          <w:sz w:val="24"/>
          <w:szCs w:val="24"/>
        </w:rPr>
        <w:t> </w:t>
      </w:r>
      <w:hyperlink r:id="rId14" w:anchor="JD_10-15C-5">
        <w:r w:rsidRPr="008C65F7">
          <w:rPr>
            <w:rFonts w:ascii="Arial" w:eastAsia="Arial" w:hAnsi="Arial" w:cs="Arial"/>
            <w:sz w:val="24"/>
            <w:szCs w:val="24"/>
          </w:rPr>
          <w:t>10-15C-5</w:t>
        </w:r>
      </w:hyperlink>
      <w:r w:rsidRPr="008C65F7">
        <w:rPr>
          <w:rFonts w:ascii="Arial" w:eastAsia="Arial" w:hAnsi="Arial" w:cs="Arial"/>
          <w:sz w:val="24"/>
          <w:szCs w:val="24"/>
        </w:rPr>
        <w:t xml:space="preserve">, </w:t>
      </w:r>
      <w:r>
        <w:rPr>
          <w:rFonts w:ascii="Arial" w:eastAsia="Arial" w:hAnsi="Arial" w:cs="Arial"/>
          <w:color w:val="212529"/>
          <w:sz w:val="24"/>
          <w:szCs w:val="24"/>
        </w:rPr>
        <w:t>"Cul-De-Sacs", of the city’s general code.</w:t>
      </w:r>
    </w:p>
    <w:p w14:paraId="0000009F" w14:textId="20E2CC00" w:rsidR="000D0206" w:rsidRDefault="0023111F">
      <w:pPr>
        <w:numPr>
          <w:ilvl w:val="0"/>
          <w:numId w:val="4"/>
        </w:numPr>
        <w:pBdr>
          <w:top w:val="nil"/>
          <w:left w:val="nil"/>
          <w:bottom w:val="nil"/>
          <w:right w:val="nil"/>
          <w:between w:val="nil"/>
        </w:pBdr>
        <w:shd w:val="clear" w:color="auto" w:fill="FFFFFF"/>
        <w:spacing w:line="240" w:lineRule="auto"/>
        <w:rPr>
          <w:rFonts w:ascii="Arial" w:eastAsia="Arial" w:hAnsi="Arial" w:cs="Arial"/>
          <w:color w:val="000000"/>
          <w:sz w:val="24"/>
          <w:szCs w:val="24"/>
        </w:rPr>
      </w:pPr>
      <w:r>
        <w:rPr>
          <w:rFonts w:ascii="Arial" w:eastAsia="Arial" w:hAnsi="Arial" w:cs="Arial"/>
          <w:color w:val="000000"/>
          <w:sz w:val="24"/>
          <w:szCs w:val="24"/>
        </w:rPr>
        <w:t xml:space="preserve">Cul-de-sac Turnaround Diameter:  Each cul-de-sac shall be terminated with a </w:t>
      </w:r>
      <w:commentRangeStart w:id="21"/>
      <w:r>
        <w:rPr>
          <w:rFonts w:ascii="Arial" w:eastAsia="Arial" w:hAnsi="Arial" w:cs="Arial"/>
          <w:color w:val="000000"/>
          <w:sz w:val="24"/>
          <w:szCs w:val="24"/>
        </w:rPr>
        <w:t>turnaround</w:t>
      </w:r>
      <w:commentRangeEnd w:id="21"/>
      <w:r w:rsidR="00AB16F1">
        <w:rPr>
          <w:rStyle w:val="CommentReference"/>
        </w:rPr>
        <w:commentReference w:id="21"/>
      </w:r>
      <w:r>
        <w:rPr>
          <w:rFonts w:ascii="Arial" w:eastAsia="Arial" w:hAnsi="Arial" w:cs="Arial"/>
          <w:color w:val="000000"/>
          <w:sz w:val="24"/>
          <w:szCs w:val="24"/>
        </w:rPr>
        <w:t xml:space="preserve"> or loop road of not less than </w:t>
      </w:r>
      <w:r w:rsidRPr="00C62C1F">
        <w:rPr>
          <w:rFonts w:ascii="Arial" w:eastAsia="Arial" w:hAnsi="Arial" w:cs="Arial"/>
          <w:color w:val="000000"/>
          <w:sz w:val="24"/>
          <w:szCs w:val="24"/>
        </w:rPr>
        <w:t xml:space="preserve">one </w:t>
      </w:r>
      <w:r w:rsidRPr="00AB16F1">
        <w:rPr>
          <w:rFonts w:ascii="Arial" w:eastAsia="Arial" w:hAnsi="Arial" w:cs="Arial"/>
          <w:color w:val="000000"/>
          <w:sz w:val="24"/>
          <w:szCs w:val="24"/>
          <w:highlight w:val="yellow"/>
        </w:rPr>
        <w:t xml:space="preserve">hundred </w:t>
      </w:r>
      <w:r w:rsidR="00C62C1F" w:rsidRPr="00AB16F1">
        <w:rPr>
          <w:rFonts w:ascii="Arial" w:eastAsia="Arial" w:hAnsi="Arial" w:cs="Arial"/>
          <w:color w:val="000000"/>
          <w:sz w:val="24"/>
          <w:szCs w:val="24"/>
          <w:highlight w:val="yellow"/>
        </w:rPr>
        <w:t>fifty (150’)</w:t>
      </w:r>
      <w:r>
        <w:rPr>
          <w:rFonts w:ascii="Arial" w:eastAsia="Arial" w:hAnsi="Arial" w:cs="Arial"/>
          <w:color w:val="000000"/>
          <w:sz w:val="24"/>
          <w:szCs w:val="24"/>
        </w:rPr>
        <w:t xml:space="preserve"> in diameter at the property line. </w:t>
      </w:r>
    </w:p>
    <w:p w14:paraId="000000A0" w14:textId="77777777" w:rsidR="000D0206" w:rsidRDefault="0023111F">
      <w:pPr>
        <w:shd w:val="clear" w:color="auto" w:fill="FFFFFF"/>
        <w:spacing w:line="240" w:lineRule="auto"/>
        <w:rPr>
          <w:rFonts w:ascii="Arial" w:eastAsia="Arial" w:hAnsi="Arial" w:cs="Arial"/>
          <w:b/>
          <w:color w:val="212529"/>
          <w:sz w:val="24"/>
          <w:szCs w:val="24"/>
        </w:rPr>
      </w:pPr>
      <w:r>
        <w:rPr>
          <w:rFonts w:ascii="Arial" w:eastAsia="Arial" w:hAnsi="Arial" w:cs="Arial"/>
          <w:b/>
          <w:color w:val="212529"/>
          <w:sz w:val="24"/>
          <w:szCs w:val="24"/>
        </w:rPr>
        <w:t xml:space="preserve">10-9B-12-5. Snow Removal and Storage.  </w:t>
      </w:r>
    </w:p>
    <w:p w14:paraId="000000A1" w14:textId="77777777" w:rsidR="000D0206" w:rsidRDefault="0023111F">
      <w:pPr>
        <w:numPr>
          <w:ilvl w:val="0"/>
          <w:numId w:val="1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road system shall be designed to accommodate snow removal and storage.  </w:t>
      </w:r>
      <w:r>
        <w:rPr>
          <w:rFonts w:ascii="Arial" w:eastAsia="Arial" w:hAnsi="Arial" w:cs="Arial"/>
          <w:color w:val="000000"/>
          <w:sz w:val="24"/>
          <w:szCs w:val="24"/>
        </w:rPr>
        <w:t xml:space="preserve">Consideration shall also be given for snow storage.  </w:t>
      </w:r>
    </w:p>
    <w:p w14:paraId="000000A2" w14:textId="307E71E0" w:rsidR="000D0206" w:rsidRDefault="0023111F">
      <w:pPr>
        <w:numPr>
          <w:ilvl w:val="0"/>
          <w:numId w:val="11"/>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000000"/>
          <w:sz w:val="24"/>
          <w:szCs w:val="24"/>
        </w:rPr>
        <w:t>Cul-de-sacs with diameters of</w:t>
      </w:r>
      <w:r w:rsidR="00CD3FDB">
        <w:rPr>
          <w:rFonts w:ascii="Arial" w:eastAsia="Arial" w:hAnsi="Arial" w:cs="Arial"/>
          <w:color w:val="000000"/>
          <w:sz w:val="24"/>
          <w:szCs w:val="24"/>
        </w:rPr>
        <w:t xml:space="preserve"> </w:t>
      </w:r>
      <w:r w:rsidR="00AA487C" w:rsidRPr="00CD3FDB">
        <w:rPr>
          <w:rFonts w:ascii="Arial" w:eastAsia="Arial" w:hAnsi="Arial" w:cs="Arial"/>
          <w:sz w:val="24"/>
          <w:szCs w:val="24"/>
        </w:rPr>
        <w:t>150’ (one hundred fifty feet)</w:t>
      </w:r>
      <w:r w:rsidR="00AA487C">
        <w:rPr>
          <w:rFonts w:ascii="Arial" w:eastAsia="Arial" w:hAnsi="Arial" w:cs="Arial"/>
          <w:sz w:val="24"/>
          <w:szCs w:val="24"/>
        </w:rPr>
        <w:t xml:space="preserve"> </w:t>
      </w:r>
      <w:r w:rsidRPr="00CD3FDB">
        <w:rPr>
          <w:rFonts w:ascii="Arial" w:eastAsia="Arial" w:hAnsi="Arial" w:cs="Arial"/>
          <w:color w:val="000000"/>
          <w:sz w:val="24"/>
          <w:szCs w:val="24"/>
        </w:rPr>
        <w:t>or greater</w:t>
      </w:r>
      <w:r>
        <w:rPr>
          <w:rFonts w:ascii="Arial" w:eastAsia="Arial" w:hAnsi="Arial" w:cs="Arial"/>
          <w:color w:val="000000"/>
          <w:sz w:val="24"/>
          <w:szCs w:val="24"/>
        </w:rPr>
        <w:t xml:space="preserve"> are required </w:t>
      </w:r>
      <w:sdt>
        <w:sdtPr>
          <w:tag w:val="goog_rdk_16"/>
          <w:id w:val="-432660132"/>
          <w:showingPlcHdr/>
        </w:sdtPr>
        <w:sdtEndPr/>
        <w:sdtContent>
          <w:r w:rsidR="00CD3FDB">
            <w:t xml:space="preserve">     </w:t>
          </w:r>
        </w:sdtContent>
      </w:sdt>
      <w:r w:rsidRPr="00CD3FDB">
        <w:rPr>
          <w:rFonts w:ascii="Arial" w:eastAsia="Arial" w:hAnsi="Arial" w:cs="Arial"/>
          <w:sz w:val="24"/>
          <w:szCs w:val="24"/>
        </w:rPr>
        <w:t>to allo</w:t>
      </w:r>
      <w:r w:rsidR="00AA487C" w:rsidRPr="00CD3FDB">
        <w:rPr>
          <w:rFonts w:ascii="Arial" w:eastAsia="Arial" w:hAnsi="Arial" w:cs="Arial"/>
          <w:sz w:val="24"/>
          <w:szCs w:val="24"/>
        </w:rPr>
        <w:t>w</w:t>
      </w:r>
      <w:r w:rsidR="00D8664A" w:rsidRPr="00CD3FDB">
        <w:rPr>
          <w:rFonts w:ascii="Arial" w:eastAsia="Arial" w:hAnsi="Arial" w:cs="Arial"/>
          <w:sz w:val="24"/>
          <w:szCs w:val="24"/>
        </w:rPr>
        <w:t xml:space="preserve"> </w:t>
      </w:r>
      <w:r w:rsidRPr="00CD3FDB">
        <w:rPr>
          <w:rFonts w:ascii="Arial" w:eastAsia="Arial" w:hAnsi="Arial" w:cs="Arial"/>
          <w:sz w:val="24"/>
          <w:szCs w:val="24"/>
        </w:rPr>
        <w:t xml:space="preserve">for </w:t>
      </w:r>
      <w:r w:rsidR="00D8664A" w:rsidRPr="00CD3FDB">
        <w:rPr>
          <w:rFonts w:ascii="Arial" w:eastAsia="Arial" w:hAnsi="Arial" w:cs="Arial"/>
          <w:sz w:val="24"/>
          <w:szCs w:val="24"/>
        </w:rPr>
        <w:t>e</w:t>
      </w:r>
      <w:r w:rsidR="004B6A77" w:rsidRPr="00CD3FDB">
        <w:rPr>
          <w:rFonts w:ascii="Arial" w:eastAsia="Arial" w:hAnsi="Arial" w:cs="Arial"/>
          <w:sz w:val="24"/>
          <w:szCs w:val="24"/>
        </w:rPr>
        <w:t xml:space="preserve">ssential </w:t>
      </w:r>
      <w:r w:rsidR="00D8664A" w:rsidRPr="00CD3FDB">
        <w:rPr>
          <w:rFonts w:ascii="Arial" w:eastAsia="Arial" w:hAnsi="Arial" w:cs="Arial"/>
          <w:sz w:val="24"/>
          <w:szCs w:val="24"/>
        </w:rPr>
        <w:t xml:space="preserve">use of </w:t>
      </w:r>
      <w:r w:rsidRPr="00CD3FDB">
        <w:rPr>
          <w:rFonts w:ascii="Arial" w:eastAsia="Arial" w:hAnsi="Arial" w:cs="Arial"/>
          <w:sz w:val="24"/>
          <w:szCs w:val="24"/>
        </w:rPr>
        <w:t>emergency equipment and service vehicles</w:t>
      </w:r>
      <w:r w:rsidR="00D8664A" w:rsidRPr="00CD3FDB">
        <w:rPr>
          <w:rFonts w:ascii="Arial" w:eastAsia="Arial" w:hAnsi="Arial" w:cs="Arial"/>
          <w:sz w:val="24"/>
          <w:szCs w:val="24"/>
        </w:rPr>
        <w:t>.</w:t>
      </w:r>
    </w:p>
    <w:p w14:paraId="000000A3" w14:textId="77777777" w:rsidR="000D0206" w:rsidRDefault="0023111F">
      <w:pPr>
        <w:numPr>
          <w:ilvl w:val="0"/>
          <w:numId w:val="11"/>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000000"/>
          <w:sz w:val="24"/>
          <w:szCs w:val="24"/>
        </w:rPr>
        <w:t>Plans for snow storage are required for all roads and cul-de-</w:t>
      </w:r>
      <w:commentRangeStart w:id="22"/>
      <w:r>
        <w:rPr>
          <w:rFonts w:ascii="Arial" w:eastAsia="Arial" w:hAnsi="Arial" w:cs="Arial"/>
          <w:color w:val="000000"/>
          <w:sz w:val="24"/>
          <w:szCs w:val="24"/>
        </w:rPr>
        <w:t>sacs</w:t>
      </w:r>
      <w:commentRangeEnd w:id="22"/>
      <w:r w:rsidR="00064B9B">
        <w:rPr>
          <w:rStyle w:val="CommentReference"/>
        </w:rPr>
        <w:commentReference w:id="22"/>
      </w:r>
      <w:r>
        <w:rPr>
          <w:rFonts w:ascii="Arial" w:eastAsia="Arial" w:hAnsi="Arial" w:cs="Arial"/>
          <w:color w:val="000000"/>
          <w:sz w:val="24"/>
          <w:szCs w:val="24"/>
        </w:rPr>
        <w:t>.</w:t>
      </w:r>
    </w:p>
    <w:p w14:paraId="000000A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10-9B-12-6: SECONDARY ACCESS:</w:t>
      </w:r>
    </w:p>
    <w:p w14:paraId="000000A5" w14:textId="77777777" w:rsidR="000D0206" w:rsidRDefault="0023111F">
      <w:pPr>
        <w:numPr>
          <w:ilvl w:val="0"/>
          <w:numId w:val="3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All development in the CE3 Critical Environment 3 zone shall have more than one access route which provides simultaneous access for emergency equipment and civilian evacuation. </w:t>
      </w:r>
    </w:p>
    <w:p w14:paraId="000000A6" w14:textId="77777777" w:rsidR="000D0206" w:rsidRDefault="0023111F">
      <w:pPr>
        <w:numPr>
          <w:ilvl w:val="0"/>
          <w:numId w:val="3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design of access routes shall take into consideration traffic circulation and provide for looping of roads as required to ensure at least two (2) access points. Looped roads with a single access are not allowed.</w:t>
      </w:r>
    </w:p>
    <w:p w14:paraId="000000A7" w14:textId="77777777" w:rsidR="000D0206" w:rsidRDefault="0023111F">
      <w:pPr>
        <w:numPr>
          <w:ilvl w:val="0"/>
          <w:numId w:val="36"/>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Specifications: All roads shall conform with the city development code, subsection</w:t>
      </w:r>
      <w:r>
        <w:rPr>
          <w:rFonts w:ascii="Arial" w:eastAsia="Arial" w:hAnsi="Arial" w:cs="Arial"/>
          <w:color w:val="000000"/>
          <w:sz w:val="24"/>
          <w:szCs w:val="24"/>
        </w:rPr>
        <w:t> </w:t>
      </w:r>
      <w:hyperlink r:id="rId15" w:anchor="JD_10-15C-2">
        <w:r w:rsidRPr="00E3231D">
          <w:rPr>
            <w:rFonts w:ascii="Arial" w:eastAsia="Arial" w:hAnsi="Arial" w:cs="Arial"/>
            <w:color w:val="000000"/>
            <w:sz w:val="24"/>
            <w:szCs w:val="24"/>
          </w:rPr>
          <w:t>10-15C-2</w:t>
        </w:r>
      </w:hyperlink>
      <w:r>
        <w:rPr>
          <w:rFonts w:ascii="Arial" w:eastAsia="Arial" w:hAnsi="Arial" w:cs="Arial"/>
          <w:color w:val="000000"/>
          <w:sz w:val="24"/>
          <w:szCs w:val="24"/>
        </w:rPr>
        <w:t xml:space="preserve"> </w:t>
      </w:r>
      <w:r>
        <w:rPr>
          <w:rFonts w:ascii="Arial" w:eastAsia="Arial" w:hAnsi="Arial" w:cs="Arial"/>
          <w:color w:val="212529"/>
          <w:sz w:val="24"/>
          <w:szCs w:val="24"/>
        </w:rPr>
        <w:t>A of this title, streets and roads. (Ord. 11-7, 8-9-2011, eff. 8-10-2011)</w:t>
      </w:r>
    </w:p>
    <w:p w14:paraId="000000A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10-9B-12-7: GRADING PERMIT: </w:t>
      </w:r>
    </w:p>
    <w:p w14:paraId="000000A9" w14:textId="77777777" w:rsidR="000D0206" w:rsidRDefault="0023111F">
      <w:pPr>
        <w:numPr>
          <w:ilvl w:val="0"/>
          <w:numId w:val="18"/>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 No grading, filling or excavation of any kind shall commence on land within the CE-3 zone without the developer first having obtained a grading permit.</w:t>
      </w:r>
    </w:p>
    <w:p w14:paraId="000000AA" w14:textId="77777777" w:rsidR="000D0206" w:rsidRDefault="0023111F">
      <w:pPr>
        <w:numPr>
          <w:ilvl w:val="0"/>
          <w:numId w:val="18"/>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 A revegetation/retention plan, endorsed by a licensed civil engineer, must be approved by the city engineer prior to preliminary plat approval.</w:t>
      </w:r>
    </w:p>
    <w:p w14:paraId="000000AB" w14:textId="77777777" w:rsidR="000D0206" w:rsidRDefault="0023111F">
      <w:pPr>
        <w:numPr>
          <w:ilvl w:val="0"/>
          <w:numId w:val="10"/>
        </w:numPr>
        <w:pBdr>
          <w:top w:val="nil"/>
          <w:left w:val="nil"/>
          <w:bottom w:val="nil"/>
          <w:right w:val="nil"/>
          <w:between w:val="nil"/>
        </w:pBdr>
        <w:shd w:val="clear" w:color="auto" w:fill="FFFFFF"/>
        <w:spacing w:after="0" w:line="240" w:lineRule="auto"/>
        <w:rPr>
          <w:rFonts w:ascii="Arial" w:eastAsia="Arial" w:hAnsi="Arial" w:cs="Arial"/>
          <w:color w:val="FF0000"/>
          <w:sz w:val="24"/>
          <w:szCs w:val="24"/>
        </w:rPr>
      </w:pPr>
      <w:r>
        <w:rPr>
          <w:rFonts w:ascii="Arial" w:eastAsia="Arial" w:hAnsi="Arial" w:cs="Arial"/>
          <w:color w:val="212529"/>
          <w:sz w:val="24"/>
          <w:szCs w:val="24"/>
        </w:rPr>
        <w:t xml:space="preserve">A grading permit for subdivisions shall not be issued and shall not become active until the proposed development has final plat approval, all fees have been paid, and the bonding has been posted, guaranteeing the construction of all uncompleted required improvements. </w:t>
      </w:r>
    </w:p>
    <w:p w14:paraId="000000AC" w14:textId="77777777" w:rsidR="000D0206" w:rsidRDefault="0023111F">
      <w:pPr>
        <w:numPr>
          <w:ilvl w:val="0"/>
          <w:numId w:val="10"/>
        </w:numPr>
        <w:pBdr>
          <w:top w:val="nil"/>
          <w:left w:val="nil"/>
          <w:bottom w:val="nil"/>
          <w:right w:val="nil"/>
          <w:between w:val="nil"/>
        </w:pBdr>
        <w:shd w:val="clear" w:color="auto" w:fill="FFFFFF"/>
        <w:spacing w:line="240" w:lineRule="auto"/>
        <w:rPr>
          <w:rFonts w:ascii="Arial" w:eastAsia="Arial" w:hAnsi="Arial" w:cs="Arial"/>
          <w:color w:val="FF0000"/>
          <w:sz w:val="24"/>
          <w:szCs w:val="24"/>
        </w:rPr>
      </w:pPr>
      <w:r>
        <w:rPr>
          <w:rFonts w:ascii="Arial" w:eastAsia="Arial" w:hAnsi="Arial" w:cs="Arial"/>
          <w:color w:val="212529"/>
          <w:sz w:val="24"/>
          <w:szCs w:val="24"/>
        </w:rPr>
        <w:t xml:space="preserve">Areas outside of approved grading areas shall be cordoned off with nylon fencing or equivalent during the grading and construction process and shall not be disturbed. </w:t>
      </w:r>
    </w:p>
    <w:p w14:paraId="000000AD" w14:textId="77777777" w:rsidR="000D0206" w:rsidRDefault="0023111F">
      <w:pPr>
        <w:pBdr>
          <w:top w:val="nil"/>
          <w:left w:val="nil"/>
          <w:bottom w:val="nil"/>
          <w:right w:val="nil"/>
          <w:between w:val="nil"/>
        </w:pBdr>
        <w:shd w:val="clear" w:color="auto" w:fill="FFFFFF"/>
        <w:spacing w:after="195" w:line="240" w:lineRule="auto"/>
        <w:rPr>
          <w:rFonts w:ascii="Arial" w:eastAsia="Arial" w:hAnsi="Arial" w:cs="Arial"/>
          <w:b/>
          <w:color w:val="313335"/>
          <w:sz w:val="28"/>
          <w:szCs w:val="28"/>
          <w:u w:val="single"/>
        </w:rPr>
      </w:pPr>
      <w:r>
        <w:rPr>
          <w:rFonts w:ascii="Arial" w:eastAsia="Arial" w:hAnsi="Arial" w:cs="Arial"/>
          <w:b/>
          <w:color w:val="313335"/>
          <w:sz w:val="28"/>
          <w:szCs w:val="28"/>
          <w:u w:val="single"/>
        </w:rPr>
        <w:t xml:space="preserve">Individual Lot Requirements </w:t>
      </w:r>
    </w:p>
    <w:p w14:paraId="000000A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 LOT DESIGN REQUIREMENTS:</w:t>
      </w:r>
    </w:p>
    <w:p w14:paraId="000000A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design of lots shall conform to the environmental constraints of the property. The size, buildable areas and frontage to city streets are explained in this section. </w:t>
      </w:r>
    </w:p>
    <w:p w14:paraId="000000B0" w14:textId="77777777" w:rsidR="000D0206" w:rsidRPr="0090511D" w:rsidRDefault="0023111F">
      <w:pPr>
        <w:shd w:val="clear" w:color="auto" w:fill="FFFFFF"/>
        <w:spacing w:after="0" w:line="240" w:lineRule="auto"/>
        <w:rPr>
          <w:rFonts w:ascii="Arial" w:eastAsia="Arial" w:hAnsi="Arial" w:cs="Arial"/>
          <w:b/>
          <w:color w:val="212529"/>
          <w:sz w:val="24"/>
          <w:szCs w:val="24"/>
        </w:rPr>
      </w:pPr>
      <w:r w:rsidRPr="0090511D">
        <w:rPr>
          <w:rFonts w:ascii="Arial" w:eastAsia="Arial" w:hAnsi="Arial" w:cs="Arial"/>
          <w:b/>
          <w:color w:val="212529"/>
          <w:sz w:val="24"/>
          <w:szCs w:val="24"/>
        </w:rPr>
        <w:t xml:space="preserve">10-9B-13-1: LOT </w:t>
      </w:r>
      <w:sdt>
        <w:sdtPr>
          <w:tag w:val="goog_rdk_17"/>
          <w:id w:val="-975987928"/>
        </w:sdtPr>
        <w:sdtEndPr/>
        <w:sdtContent>
          <w:commentRangeStart w:id="23"/>
        </w:sdtContent>
      </w:sdt>
      <w:sdt>
        <w:sdtPr>
          <w:tag w:val="goog_rdk_18"/>
          <w:id w:val="-1339459907"/>
        </w:sdtPr>
        <w:sdtEndPr/>
        <w:sdtContent>
          <w:commentRangeStart w:id="24"/>
        </w:sdtContent>
      </w:sdt>
      <w:r w:rsidRPr="0090511D">
        <w:rPr>
          <w:rFonts w:ascii="Arial" w:eastAsia="Arial" w:hAnsi="Arial" w:cs="Arial"/>
          <w:b/>
          <w:color w:val="212529"/>
          <w:sz w:val="24"/>
          <w:szCs w:val="24"/>
        </w:rPr>
        <w:t>SIZE</w:t>
      </w:r>
      <w:commentRangeEnd w:id="23"/>
      <w:r w:rsidRPr="0090511D">
        <w:commentReference w:id="23"/>
      </w:r>
      <w:commentRangeEnd w:id="24"/>
      <w:r w:rsidRPr="0090511D">
        <w:commentReference w:id="24"/>
      </w:r>
      <w:r w:rsidRPr="0090511D">
        <w:rPr>
          <w:rFonts w:ascii="Arial" w:eastAsia="Arial" w:hAnsi="Arial" w:cs="Arial"/>
          <w:b/>
          <w:color w:val="212529"/>
          <w:sz w:val="24"/>
          <w:szCs w:val="24"/>
        </w:rPr>
        <w:t>:</w:t>
      </w:r>
    </w:p>
    <w:p w14:paraId="4A089479" w14:textId="4F6CD9AE" w:rsidR="00D8664A" w:rsidRPr="00ED37D9" w:rsidRDefault="0023111F" w:rsidP="00AA57E2">
      <w:pPr>
        <w:pStyle w:val="ListParagraph"/>
        <w:numPr>
          <w:ilvl w:val="0"/>
          <w:numId w:val="37"/>
        </w:numPr>
        <w:shd w:val="clear" w:color="auto" w:fill="FFFFFF"/>
        <w:spacing w:line="240" w:lineRule="auto"/>
        <w:rPr>
          <w:rFonts w:ascii="Arial" w:eastAsia="Arial" w:hAnsi="Arial" w:cs="Arial"/>
          <w:color w:val="212529"/>
          <w:sz w:val="24"/>
          <w:szCs w:val="24"/>
        </w:rPr>
      </w:pPr>
      <w:r w:rsidRPr="00ED37D9">
        <w:rPr>
          <w:rFonts w:ascii="Arial" w:eastAsia="Arial" w:hAnsi="Arial" w:cs="Arial"/>
          <w:sz w:val="24"/>
          <w:szCs w:val="24"/>
        </w:rPr>
        <w:t>4 acre (</w:t>
      </w:r>
      <w:r w:rsidR="0059037F" w:rsidRPr="00ED37D9">
        <w:rPr>
          <w:rFonts w:ascii="Arial" w:eastAsia="Arial" w:hAnsi="Arial" w:cs="Arial"/>
          <w:sz w:val="24"/>
          <w:szCs w:val="24"/>
        </w:rPr>
        <w:t>160,000</w:t>
      </w:r>
      <w:r w:rsidRPr="00ED37D9">
        <w:rPr>
          <w:rFonts w:ascii="Arial" w:eastAsia="Arial" w:hAnsi="Arial" w:cs="Arial"/>
          <w:sz w:val="24"/>
          <w:szCs w:val="24"/>
        </w:rPr>
        <w:t xml:space="preserve"> Square foot) </w:t>
      </w:r>
      <w:r w:rsidRPr="00ED37D9">
        <w:rPr>
          <w:rFonts w:ascii="Arial" w:eastAsia="Arial" w:hAnsi="Arial" w:cs="Arial"/>
          <w:color w:val="212529"/>
          <w:sz w:val="24"/>
          <w:szCs w:val="24"/>
        </w:rPr>
        <w:t>and larger lots are the allowed base density of the zone for traditional methods of development</w:t>
      </w:r>
      <w:r w:rsidR="0090511D" w:rsidRPr="00ED37D9">
        <w:rPr>
          <w:rFonts w:ascii="Arial" w:eastAsia="Arial" w:hAnsi="Arial" w:cs="Arial"/>
          <w:color w:val="212529"/>
          <w:sz w:val="24"/>
          <w:szCs w:val="24"/>
        </w:rPr>
        <w:t>.</w:t>
      </w:r>
      <w:r w:rsidRPr="00ED37D9">
        <w:rPr>
          <w:rFonts w:ascii="Arial" w:eastAsia="Arial" w:hAnsi="Arial" w:cs="Arial"/>
          <w:color w:val="212529"/>
          <w:sz w:val="24"/>
          <w:szCs w:val="24"/>
        </w:rPr>
        <w:t xml:space="preserve"> </w:t>
      </w:r>
    </w:p>
    <w:p w14:paraId="44963597" w14:textId="6ED3E0FD" w:rsidR="00D8664A" w:rsidRPr="00ED37D9" w:rsidRDefault="0023111F" w:rsidP="00D8664A">
      <w:pPr>
        <w:pStyle w:val="ListParagraph"/>
        <w:numPr>
          <w:ilvl w:val="0"/>
          <w:numId w:val="37"/>
        </w:numPr>
        <w:shd w:val="clear" w:color="auto" w:fill="FFFFFF"/>
        <w:spacing w:line="240" w:lineRule="auto"/>
        <w:rPr>
          <w:rFonts w:ascii="Arial" w:eastAsia="Arial" w:hAnsi="Arial" w:cs="Arial"/>
          <w:color w:val="212529"/>
          <w:sz w:val="24"/>
          <w:szCs w:val="24"/>
        </w:rPr>
      </w:pPr>
      <w:r w:rsidRPr="00ED37D9">
        <w:rPr>
          <w:rFonts w:ascii="Arial" w:eastAsia="Arial" w:hAnsi="Arial" w:cs="Arial"/>
          <w:color w:val="212529"/>
          <w:sz w:val="24"/>
          <w:szCs w:val="24"/>
        </w:rPr>
        <w:t xml:space="preserve">To minimize development impact, clustered homes are preferred.  This type of development utilizes the moderate sloped areas and locates homes on smaller lots </w:t>
      </w:r>
      <w:r w:rsidR="00C108B3" w:rsidRPr="00ED37D9">
        <w:rPr>
          <w:rFonts w:ascii="Arial" w:eastAsia="Arial" w:hAnsi="Arial" w:cs="Arial"/>
          <w:color w:val="212529"/>
          <w:sz w:val="24"/>
          <w:szCs w:val="24"/>
        </w:rPr>
        <w:t>o</w:t>
      </w:r>
      <w:r w:rsidRPr="00ED37D9">
        <w:rPr>
          <w:rFonts w:ascii="Arial" w:eastAsia="Arial" w:hAnsi="Arial" w:cs="Arial"/>
          <w:color w:val="212529"/>
          <w:sz w:val="24"/>
          <w:szCs w:val="24"/>
        </w:rPr>
        <w:t>n</w:t>
      </w:r>
      <w:r w:rsidR="00AA57E2" w:rsidRPr="00ED37D9">
        <w:rPr>
          <w:rFonts w:ascii="Arial" w:eastAsia="Arial" w:hAnsi="Arial" w:cs="Arial"/>
          <w:color w:val="212529"/>
          <w:sz w:val="24"/>
          <w:szCs w:val="24"/>
        </w:rPr>
        <w:t xml:space="preserve"> </w:t>
      </w:r>
      <w:r w:rsidR="00C108B3" w:rsidRPr="00ED37D9">
        <w:rPr>
          <w:rFonts w:ascii="Arial" w:eastAsia="Arial" w:hAnsi="Arial" w:cs="Arial"/>
          <w:color w:val="212529"/>
          <w:sz w:val="24"/>
          <w:szCs w:val="24"/>
        </w:rPr>
        <w:t>buildable</w:t>
      </w:r>
      <w:r w:rsidR="00AA57E2" w:rsidRPr="00ED37D9">
        <w:rPr>
          <w:rFonts w:ascii="Arial" w:eastAsia="Arial" w:hAnsi="Arial" w:cs="Arial"/>
          <w:color w:val="212529"/>
          <w:sz w:val="24"/>
          <w:szCs w:val="24"/>
        </w:rPr>
        <w:t xml:space="preserve"> </w:t>
      </w:r>
      <w:r w:rsidR="00C108B3" w:rsidRPr="00ED37D9">
        <w:rPr>
          <w:rFonts w:ascii="Arial" w:eastAsia="Arial" w:hAnsi="Arial" w:cs="Arial"/>
          <w:color w:val="212529"/>
          <w:sz w:val="24"/>
          <w:szCs w:val="24"/>
        </w:rPr>
        <w:t>land</w:t>
      </w:r>
      <w:r w:rsidR="00085750" w:rsidRPr="00ED37D9">
        <w:rPr>
          <w:rFonts w:ascii="Arial" w:eastAsia="Arial" w:hAnsi="Arial" w:cs="Arial"/>
          <w:color w:val="212529"/>
          <w:sz w:val="24"/>
          <w:szCs w:val="24"/>
        </w:rPr>
        <w:t>.</w:t>
      </w:r>
    </w:p>
    <w:p w14:paraId="37AB2116" w14:textId="36FE5572" w:rsidR="0090511D" w:rsidRPr="00ED37D9" w:rsidRDefault="00AA57E2" w:rsidP="0090511D">
      <w:pPr>
        <w:pStyle w:val="ListParagraph"/>
        <w:numPr>
          <w:ilvl w:val="0"/>
          <w:numId w:val="37"/>
        </w:numPr>
        <w:shd w:val="clear" w:color="auto" w:fill="FFFFFF"/>
        <w:spacing w:after="0" w:line="240" w:lineRule="auto"/>
        <w:rPr>
          <w:rFonts w:ascii="Arial" w:eastAsia="Arial" w:hAnsi="Arial" w:cs="Arial"/>
          <w:strike/>
          <w:color w:val="212529"/>
          <w:sz w:val="24"/>
          <w:szCs w:val="24"/>
        </w:rPr>
      </w:pPr>
      <w:r w:rsidRPr="00ED37D9">
        <w:rPr>
          <w:rFonts w:ascii="Arial" w:eastAsia="Arial" w:hAnsi="Arial" w:cs="Arial"/>
          <w:color w:val="212529"/>
          <w:sz w:val="24"/>
          <w:szCs w:val="24"/>
        </w:rPr>
        <w:t xml:space="preserve">Cluster </w:t>
      </w:r>
      <w:r w:rsidR="00085750" w:rsidRPr="00ED37D9">
        <w:rPr>
          <w:rFonts w:ascii="Arial" w:eastAsia="Arial" w:hAnsi="Arial" w:cs="Arial"/>
          <w:color w:val="212529"/>
          <w:sz w:val="24"/>
          <w:szCs w:val="24"/>
        </w:rPr>
        <w:t>b</w:t>
      </w:r>
      <w:r w:rsidR="0023111F" w:rsidRPr="00ED37D9">
        <w:rPr>
          <w:rFonts w:ascii="Arial" w:eastAsia="Arial" w:hAnsi="Arial" w:cs="Arial"/>
          <w:color w:val="212529"/>
          <w:sz w:val="24"/>
          <w:szCs w:val="24"/>
        </w:rPr>
        <w:t xml:space="preserve">uilding lot sizes of </w:t>
      </w:r>
      <w:r w:rsidR="0023111F" w:rsidRPr="00ED37D9">
        <w:rPr>
          <w:rFonts w:ascii="Arial" w:eastAsia="Arial" w:hAnsi="Arial" w:cs="Arial"/>
          <w:strike/>
          <w:color w:val="212529"/>
          <w:sz w:val="24"/>
          <w:szCs w:val="24"/>
        </w:rPr>
        <w:t>½ acre to no greater</w:t>
      </w:r>
      <w:r w:rsidR="0023111F" w:rsidRPr="00ED37D9">
        <w:rPr>
          <w:rFonts w:ascii="Arial" w:eastAsia="Arial" w:hAnsi="Arial" w:cs="Arial"/>
          <w:color w:val="212529"/>
          <w:sz w:val="24"/>
          <w:szCs w:val="24"/>
        </w:rPr>
        <w:t xml:space="preserve"> </w:t>
      </w:r>
      <w:r w:rsidR="00ED37D9">
        <w:rPr>
          <w:rFonts w:ascii="Arial" w:eastAsia="Arial" w:hAnsi="Arial" w:cs="Arial"/>
          <w:color w:val="FF0000"/>
          <w:sz w:val="24"/>
          <w:szCs w:val="24"/>
        </w:rPr>
        <w:t xml:space="preserve">no less </w:t>
      </w:r>
      <w:r w:rsidR="0023111F" w:rsidRPr="00ED37D9">
        <w:rPr>
          <w:rFonts w:ascii="Arial" w:eastAsia="Arial" w:hAnsi="Arial" w:cs="Arial"/>
          <w:color w:val="212529"/>
          <w:sz w:val="24"/>
          <w:szCs w:val="24"/>
        </w:rPr>
        <w:t>than 1 acre are allowed</w:t>
      </w:r>
      <w:r w:rsidR="003F7EB1" w:rsidRPr="00ED37D9">
        <w:rPr>
          <w:rFonts w:ascii="Arial" w:eastAsia="Arial" w:hAnsi="Arial" w:cs="Arial"/>
          <w:color w:val="212529"/>
          <w:sz w:val="24"/>
          <w:szCs w:val="24"/>
        </w:rPr>
        <w:t xml:space="preserve"> </w:t>
      </w:r>
      <w:r w:rsidR="0023111F" w:rsidRPr="00ED37D9">
        <w:rPr>
          <w:rFonts w:ascii="Arial" w:eastAsia="Arial" w:hAnsi="Arial" w:cs="Arial"/>
          <w:color w:val="212529"/>
          <w:sz w:val="24"/>
          <w:szCs w:val="24"/>
        </w:rPr>
        <w:t xml:space="preserve">with densities </w:t>
      </w:r>
      <w:r w:rsidR="00C108B3" w:rsidRPr="00ED37D9">
        <w:rPr>
          <w:rFonts w:ascii="Arial" w:eastAsia="Arial" w:hAnsi="Arial" w:cs="Arial"/>
          <w:color w:val="212529"/>
          <w:sz w:val="24"/>
          <w:szCs w:val="24"/>
        </w:rPr>
        <w:t>determined</w:t>
      </w:r>
      <w:r w:rsidRPr="00ED37D9">
        <w:rPr>
          <w:rFonts w:ascii="Arial" w:eastAsia="Arial" w:hAnsi="Arial" w:cs="Arial"/>
          <w:color w:val="212529"/>
          <w:sz w:val="24"/>
          <w:szCs w:val="24"/>
        </w:rPr>
        <w:t xml:space="preserve"> using</w:t>
      </w:r>
      <w:r w:rsidR="00C108B3" w:rsidRPr="00ED37D9">
        <w:rPr>
          <w:rFonts w:ascii="Arial" w:eastAsia="Arial" w:hAnsi="Arial" w:cs="Arial"/>
          <w:color w:val="212529"/>
          <w:sz w:val="24"/>
          <w:szCs w:val="24"/>
        </w:rPr>
        <w:t xml:space="preserve"> bonus density requirements.  </w:t>
      </w:r>
      <w:r w:rsidR="00C108B3" w:rsidRPr="00ED37D9">
        <w:rPr>
          <w:rFonts w:ascii="Arial" w:eastAsia="Arial" w:hAnsi="Arial" w:cs="Arial"/>
          <w:strike/>
          <w:color w:val="212529"/>
          <w:sz w:val="24"/>
          <w:szCs w:val="24"/>
        </w:rPr>
        <w:t>The maximum density</w:t>
      </w:r>
      <w:r w:rsidR="003F7EB1" w:rsidRPr="00ED37D9">
        <w:rPr>
          <w:rFonts w:ascii="Arial" w:eastAsia="Arial" w:hAnsi="Arial" w:cs="Arial"/>
          <w:strike/>
          <w:color w:val="212529"/>
          <w:sz w:val="24"/>
          <w:szCs w:val="24"/>
        </w:rPr>
        <w:t xml:space="preserve"> </w:t>
      </w:r>
      <w:commentRangeStart w:id="25"/>
      <w:r w:rsidR="003F7EB1" w:rsidRPr="00ED37D9">
        <w:rPr>
          <w:rFonts w:ascii="Arial" w:eastAsia="Arial" w:hAnsi="Arial" w:cs="Arial"/>
          <w:strike/>
          <w:color w:val="212529"/>
          <w:sz w:val="24"/>
          <w:szCs w:val="24"/>
        </w:rPr>
        <w:t>that</w:t>
      </w:r>
      <w:commentRangeEnd w:id="25"/>
      <w:r w:rsidR="005D0B42" w:rsidRPr="00ED37D9">
        <w:rPr>
          <w:rStyle w:val="CommentReference"/>
          <w:strike/>
        </w:rPr>
        <w:commentReference w:id="25"/>
      </w:r>
      <w:r w:rsidR="003F7EB1" w:rsidRPr="00ED37D9">
        <w:rPr>
          <w:rFonts w:ascii="Arial" w:eastAsia="Arial" w:hAnsi="Arial" w:cs="Arial"/>
          <w:strike/>
          <w:color w:val="212529"/>
          <w:sz w:val="24"/>
          <w:szCs w:val="24"/>
        </w:rPr>
        <w:t xml:space="preserve"> may be achieved is one dwelling per one acre of the predeveloped lot size.</w:t>
      </w:r>
      <w:r w:rsidR="00C108B3" w:rsidRPr="00ED37D9">
        <w:rPr>
          <w:rFonts w:ascii="Arial" w:eastAsia="Arial" w:hAnsi="Arial" w:cs="Arial"/>
          <w:strike/>
          <w:color w:val="212529"/>
          <w:sz w:val="24"/>
          <w:szCs w:val="24"/>
        </w:rPr>
        <w:t xml:space="preserve"> </w:t>
      </w:r>
    </w:p>
    <w:p w14:paraId="0A6146C2" w14:textId="77777777" w:rsidR="0090511D" w:rsidRPr="0090511D" w:rsidRDefault="0090511D" w:rsidP="0090511D">
      <w:pPr>
        <w:shd w:val="clear" w:color="auto" w:fill="FFFFFF"/>
        <w:spacing w:after="0" w:line="240" w:lineRule="auto"/>
        <w:rPr>
          <w:rFonts w:ascii="Arial" w:eastAsia="Arial" w:hAnsi="Arial" w:cs="Arial"/>
          <w:b/>
          <w:color w:val="212529"/>
          <w:sz w:val="24"/>
          <w:szCs w:val="24"/>
        </w:rPr>
      </w:pPr>
    </w:p>
    <w:p w14:paraId="000000B2" w14:textId="5AFF2CA9" w:rsidR="000D0206" w:rsidRPr="0090511D" w:rsidRDefault="0023111F" w:rsidP="0090511D">
      <w:pPr>
        <w:shd w:val="clear" w:color="auto" w:fill="FFFFFF"/>
        <w:spacing w:after="0" w:line="240" w:lineRule="auto"/>
        <w:rPr>
          <w:rFonts w:ascii="Arial" w:eastAsia="Arial" w:hAnsi="Arial" w:cs="Arial"/>
          <w:b/>
          <w:color w:val="212529"/>
          <w:sz w:val="24"/>
          <w:szCs w:val="24"/>
        </w:rPr>
      </w:pPr>
      <w:r w:rsidRPr="0090511D">
        <w:rPr>
          <w:rFonts w:ascii="Arial" w:eastAsia="Arial" w:hAnsi="Arial" w:cs="Arial"/>
          <w:b/>
          <w:color w:val="212529"/>
          <w:sz w:val="24"/>
          <w:szCs w:val="24"/>
        </w:rPr>
        <w:t>10-9B-13-2: OPEN SPACE REQUIREMENT:</w:t>
      </w:r>
    </w:p>
    <w:p w14:paraId="000000B3" w14:textId="77777777" w:rsidR="000D0206" w:rsidRPr="0090511D" w:rsidRDefault="0023111F">
      <w:pPr>
        <w:shd w:val="clear" w:color="auto" w:fill="FFFFFF"/>
        <w:spacing w:line="240" w:lineRule="auto"/>
        <w:rPr>
          <w:rFonts w:ascii="Arial" w:eastAsia="Arial" w:hAnsi="Arial" w:cs="Arial"/>
          <w:color w:val="212529"/>
          <w:sz w:val="24"/>
          <w:szCs w:val="24"/>
        </w:rPr>
      </w:pPr>
      <w:bookmarkStart w:id="26" w:name="_heading=h.30j0zll" w:colFirst="0" w:colLast="0"/>
      <w:bookmarkEnd w:id="26"/>
      <w:r w:rsidRPr="0090511D">
        <w:rPr>
          <w:rFonts w:ascii="Arial" w:eastAsia="Arial" w:hAnsi="Arial" w:cs="Arial"/>
          <w:color w:val="212529"/>
          <w:sz w:val="24"/>
          <w:szCs w:val="24"/>
        </w:rPr>
        <w:t xml:space="preserve">Open space areas are required in the CE-3 zone to preserve natural features that sustain hillside stability Open space areas shall conform to the requirements listed under sections </w:t>
      </w:r>
      <w:r w:rsidRPr="0090511D">
        <w:rPr>
          <w:rFonts w:ascii="Arial" w:eastAsia="Arial" w:hAnsi="Arial" w:cs="Arial"/>
          <w:sz w:val="24"/>
          <w:szCs w:val="24"/>
        </w:rPr>
        <w:t>10-9B-11 through</w:t>
      </w:r>
      <w:r w:rsidRPr="0090511D">
        <w:rPr>
          <w:rFonts w:ascii="Arial" w:eastAsia="Arial" w:hAnsi="Arial" w:cs="Arial"/>
          <w:color w:val="FF0000"/>
          <w:sz w:val="24"/>
          <w:szCs w:val="24"/>
        </w:rPr>
        <w:t> </w:t>
      </w:r>
      <w:hyperlink r:id="rId16" w:anchor="JD_10-9A-11-7">
        <w:r w:rsidRPr="0090511D">
          <w:rPr>
            <w:rFonts w:ascii="Arial" w:eastAsia="Arial" w:hAnsi="Arial" w:cs="Arial"/>
            <w:sz w:val="24"/>
            <w:szCs w:val="24"/>
          </w:rPr>
          <w:t>10-9B-11-8</w:t>
        </w:r>
      </w:hyperlink>
      <w:r w:rsidRPr="0090511D">
        <w:rPr>
          <w:rFonts w:ascii="Arial" w:eastAsia="Arial" w:hAnsi="Arial" w:cs="Arial"/>
          <w:color w:val="4472C4"/>
          <w:sz w:val="24"/>
          <w:szCs w:val="24"/>
        </w:rPr>
        <w:t> </w:t>
      </w:r>
      <w:r w:rsidRPr="0090511D">
        <w:rPr>
          <w:rFonts w:ascii="Arial" w:eastAsia="Arial" w:hAnsi="Arial" w:cs="Arial"/>
          <w:color w:val="FF0000"/>
          <w:sz w:val="24"/>
          <w:szCs w:val="24"/>
        </w:rPr>
        <w:t xml:space="preserve"> </w:t>
      </w:r>
      <w:r w:rsidRPr="0090511D">
        <w:rPr>
          <w:rFonts w:ascii="Arial" w:eastAsia="Arial" w:hAnsi="Arial" w:cs="Arial"/>
          <w:color w:val="212529"/>
          <w:sz w:val="24"/>
          <w:szCs w:val="24"/>
        </w:rPr>
        <w:t>of this article. Open space can be a part of individual lots. Ravines, drainages, steep slopes, ridgelines, fault lines, unstable soils, and wildlife habitat corridors all must be included within open space areas. </w:t>
      </w:r>
    </w:p>
    <w:p w14:paraId="000000B4" w14:textId="19ECADF6" w:rsidR="000D0206" w:rsidRPr="00C62C1F" w:rsidRDefault="00EE39B5">
      <w:pPr>
        <w:shd w:val="clear" w:color="auto" w:fill="FFFFFF"/>
        <w:spacing w:line="240" w:lineRule="auto"/>
        <w:rPr>
          <w:rFonts w:ascii="Arial" w:eastAsia="Arial" w:hAnsi="Arial" w:cs="Arial"/>
          <w:b/>
          <w:color w:val="212529"/>
          <w:sz w:val="24"/>
          <w:szCs w:val="24"/>
        </w:rPr>
      </w:pPr>
      <w:r w:rsidRPr="00C62C1F">
        <w:rPr>
          <w:rFonts w:ascii="Arial" w:eastAsia="Arial" w:hAnsi="Arial" w:cs="Arial"/>
          <w:b/>
          <w:color w:val="212529"/>
          <w:sz w:val="24"/>
          <w:szCs w:val="24"/>
        </w:rPr>
        <w:t>1</w:t>
      </w:r>
      <w:r w:rsidR="0023111F" w:rsidRPr="00C62C1F">
        <w:rPr>
          <w:rFonts w:ascii="Arial" w:eastAsia="Arial" w:hAnsi="Arial" w:cs="Arial"/>
          <w:b/>
          <w:color w:val="212529"/>
          <w:sz w:val="24"/>
          <w:szCs w:val="24"/>
        </w:rPr>
        <w:t xml:space="preserve">0-9B-13-3: OPEN SPACE WITH </w:t>
      </w:r>
      <w:commentRangeStart w:id="27"/>
      <w:r w:rsidR="0023111F" w:rsidRPr="00C62C1F">
        <w:rPr>
          <w:rFonts w:ascii="Arial" w:eastAsia="Arial" w:hAnsi="Arial" w:cs="Arial"/>
          <w:b/>
          <w:color w:val="212529"/>
          <w:sz w:val="24"/>
          <w:szCs w:val="24"/>
        </w:rPr>
        <w:t>CLUSTERING</w:t>
      </w:r>
      <w:commentRangeEnd w:id="27"/>
      <w:r w:rsidR="00064B9B">
        <w:rPr>
          <w:rStyle w:val="CommentReference"/>
        </w:rPr>
        <w:commentReference w:id="27"/>
      </w:r>
    </w:p>
    <w:p w14:paraId="000000B5" w14:textId="77777777" w:rsidR="000D0206" w:rsidRPr="00064B9B" w:rsidRDefault="0023111F">
      <w:pPr>
        <w:shd w:val="clear" w:color="auto" w:fill="FFFFFF"/>
        <w:spacing w:line="240" w:lineRule="auto"/>
        <w:rPr>
          <w:rFonts w:ascii="Arial" w:eastAsia="Arial" w:hAnsi="Arial" w:cs="Arial"/>
          <w:color w:val="212529"/>
          <w:sz w:val="24"/>
          <w:szCs w:val="24"/>
          <w:highlight w:val="yellow"/>
        </w:rPr>
      </w:pPr>
      <w:r w:rsidRPr="00064B9B">
        <w:rPr>
          <w:rFonts w:ascii="Arial" w:eastAsia="Arial" w:hAnsi="Arial" w:cs="Arial"/>
          <w:color w:val="212529"/>
          <w:sz w:val="24"/>
          <w:szCs w:val="24"/>
          <w:highlight w:val="yellow"/>
        </w:rPr>
        <w:t xml:space="preserve">The desired outcome of clustering is to allow homes to be clustered in areas containing slopes of less than 20% that would provide buildable sites for multiple homes leaving at least 40% of the development site as natural open space.  Remaining undeveloped acreage beyond the clustered lots shall be designated as natural open space.  Open space areas shall conform to the requirements listed under sections </w:t>
      </w:r>
      <w:r w:rsidRPr="00064B9B">
        <w:rPr>
          <w:rFonts w:ascii="Arial" w:eastAsia="Arial" w:hAnsi="Arial" w:cs="Arial"/>
          <w:sz w:val="24"/>
          <w:szCs w:val="24"/>
          <w:highlight w:val="yellow"/>
        </w:rPr>
        <w:t>10-9B-11 through</w:t>
      </w:r>
      <w:r w:rsidRPr="00064B9B">
        <w:rPr>
          <w:rFonts w:ascii="Arial" w:eastAsia="Arial" w:hAnsi="Arial" w:cs="Arial"/>
          <w:color w:val="FF0000"/>
          <w:sz w:val="24"/>
          <w:szCs w:val="24"/>
          <w:highlight w:val="yellow"/>
        </w:rPr>
        <w:t> </w:t>
      </w:r>
      <w:hyperlink r:id="rId17" w:anchor="JD_10-9A-11-7">
        <w:r w:rsidRPr="00064B9B">
          <w:rPr>
            <w:rFonts w:ascii="Arial" w:eastAsia="Arial" w:hAnsi="Arial" w:cs="Arial"/>
            <w:sz w:val="24"/>
            <w:szCs w:val="24"/>
            <w:highlight w:val="yellow"/>
          </w:rPr>
          <w:t>10-9B-11-8</w:t>
        </w:r>
      </w:hyperlink>
      <w:r w:rsidRPr="00064B9B">
        <w:rPr>
          <w:rFonts w:ascii="Arial" w:eastAsia="Arial" w:hAnsi="Arial" w:cs="Arial"/>
          <w:color w:val="4472C4"/>
          <w:sz w:val="24"/>
          <w:szCs w:val="24"/>
          <w:highlight w:val="yellow"/>
        </w:rPr>
        <w:t> </w:t>
      </w:r>
      <w:r w:rsidRPr="00064B9B">
        <w:rPr>
          <w:rFonts w:ascii="Arial" w:eastAsia="Arial" w:hAnsi="Arial" w:cs="Arial"/>
          <w:color w:val="FF0000"/>
          <w:sz w:val="24"/>
          <w:szCs w:val="24"/>
          <w:highlight w:val="yellow"/>
        </w:rPr>
        <w:t xml:space="preserve"> </w:t>
      </w:r>
      <w:r w:rsidRPr="00064B9B">
        <w:rPr>
          <w:rFonts w:ascii="Arial" w:eastAsia="Arial" w:hAnsi="Arial" w:cs="Arial"/>
          <w:color w:val="212529"/>
          <w:sz w:val="24"/>
          <w:szCs w:val="24"/>
          <w:highlight w:val="yellow"/>
        </w:rPr>
        <w:t>of this article. Ravines, drainages, steep slopes, ridgelines, fault lines, unstable soils, and wildlife habitat corridors all must be included within open space areas.</w:t>
      </w:r>
    </w:p>
    <w:p w14:paraId="000000B6" w14:textId="30825007" w:rsidR="000D0206" w:rsidRPr="00064B9B" w:rsidRDefault="0023111F">
      <w:pPr>
        <w:numPr>
          <w:ilvl w:val="0"/>
          <w:numId w:val="21"/>
        </w:numPr>
        <w:shd w:val="clear" w:color="auto" w:fill="FFFFFF"/>
        <w:spacing w:line="240" w:lineRule="auto"/>
        <w:rPr>
          <w:rFonts w:ascii="Arial" w:eastAsia="Arial" w:hAnsi="Arial" w:cs="Arial"/>
          <w:highlight w:val="yellow"/>
        </w:rPr>
      </w:pPr>
      <w:r w:rsidRPr="00064B9B">
        <w:rPr>
          <w:rFonts w:ascii="Arial" w:eastAsia="Arial" w:hAnsi="Arial" w:cs="Arial"/>
          <w:b/>
          <w:highlight w:val="yellow"/>
        </w:rPr>
        <w:t xml:space="preserve"> Bonus Density</w:t>
      </w:r>
      <w:r w:rsidRPr="00064B9B">
        <w:rPr>
          <w:rFonts w:ascii="Arial" w:eastAsia="Arial" w:hAnsi="Arial" w:cs="Arial"/>
          <w:highlight w:val="yellow"/>
        </w:rPr>
        <w:t xml:space="preserve">: In the CE-3 Zone, a maximum bonus density of </w:t>
      </w:r>
      <w:r w:rsidR="00E95027" w:rsidRPr="00064B9B">
        <w:rPr>
          <w:rFonts w:ascii="Arial" w:eastAsia="Arial" w:hAnsi="Arial" w:cs="Arial"/>
          <w:strike/>
          <w:highlight w:val="yellow"/>
        </w:rPr>
        <w:t>t</w:t>
      </w:r>
      <w:r w:rsidR="003F7EB1" w:rsidRPr="00064B9B">
        <w:rPr>
          <w:rFonts w:ascii="Arial" w:eastAsia="Arial" w:hAnsi="Arial" w:cs="Arial"/>
          <w:highlight w:val="yellow"/>
        </w:rPr>
        <w:t xml:space="preserve">wo hundred </w:t>
      </w:r>
      <w:r w:rsidRPr="00064B9B">
        <w:rPr>
          <w:rFonts w:ascii="Arial" w:eastAsia="Arial" w:hAnsi="Arial" w:cs="Arial"/>
          <w:highlight w:val="yellow"/>
        </w:rPr>
        <w:t xml:space="preserve">percent may be approved and shall be based on an accumulation of the following: </w:t>
      </w:r>
    </w:p>
    <w:p w14:paraId="000000B7" w14:textId="66161D7B" w:rsidR="000D0206" w:rsidRPr="00064B9B" w:rsidRDefault="0023111F">
      <w:pPr>
        <w:shd w:val="clear" w:color="auto" w:fill="FFFFFF"/>
        <w:spacing w:line="240" w:lineRule="auto"/>
        <w:ind w:left="720"/>
        <w:rPr>
          <w:rFonts w:ascii="Arial" w:eastAsia="Arial" w:hAnsi="Arial" w:cs="Arial"/>
          <w:highlight w:val="yellow"/>
        </w:rPr>
      </w:pPr>
      <w:r w:rsidRPr="00064B9B">
        <w:rPr>
          <w:rFonts w:ascii="Arial" w:eastAsia="Arial" w:hAnsi="Arial" w:cs="Arial"/>
          <w:highlight w:val="yellow"/>
        </w:rPr>
        <w:t xml:space="preserve">1. Developing a Cluster Subdivision that the Planning Commission </w:t>
      </w:r>
      <w:proofErr w:type="gramStart"/>
      <w:r w:rsidRPr="00064B9B">
        <w:rPr>
          <w:rFonts w:ascii="Arial" w:eastAsia="Arial" w:hAnsi="Arial" w:cs="Arial"/>
          <w:highlight w:val="yellow"/>
        </w:rPr>
        <w:t>recommends</w:t>
      </w:r>
      <w:proofErr w:type="gramEnd"/>
      <w:r w:rsidRPr="00064B9B">
        <w:rPr>
          <w:rFonts w:ascii="Arial" w:eastAsia="Arial" w:hAnsi="Arial" w:cs="Arial"/>
          <w:highlight w:val="yellow"/>
        </w:rPr>
        <w:t xml:space="preserve"> and the City Council determines meets the intent of this Ordinance,</w:t>
      </w:r>
      <w:r w:rsidR="00E95027" w:rsidRPr="00064B9B">
        <w:rPr>
          <w:rFonts w:ascii="Arial" w:eastAsia="Arial" w:hAnsi="Arial" w:cs="Arial"/>
          <w:highlight w:val="yellow"/>
        </w:rPr>
        <w:t xml:space="preserve"> forty (40) </w:t>
      </w:r>
      <w:r w:rsidRPr="00064B9B">
        <w:rPr>
          <w:rFonts w:ascii="Arial" w:eastAsia="Arial" w:hAnsi="Arial" w:cs="Arial"/>
          <w:highlight w:val="yellow"/>
        </w:rPr>
        <w:t xml:space="preserve">percent bonus may be granted.  </w:t>
      </w:r>
    </w:p>
    <w:p w14:paraId="000000B8" w14:textId="5D8CE43A" w:rsidR="000D0206" w:rsidRPr="00064B9B" w:rsidRDefault="0023111F">
      <w:pPr>
        <w:shd w:val="clear" w:color="auto" w:fill="FFFFFF"/>
        <w:spacing w:line="240" w:lineRule="auto"/>
        <w:ind w:left="720"/>
        <w:rPr>
          <w:rFonts w:ascii="Arial" w:eastAsia="Arial" w:hAnsi="Arial" w:cs="Arial"/>
          <w:highlight w:val="yellow"/>
        </w:rPr>
      </w:pPr>
      <w:r w:rsidRPr="00064B9B">
        <w:rPr>
          <w:rFonts w:ascii="Arial" w:eastAsia="Arial" w:hAnsi="Arial" w:cs="Arial"/>
          <w:highlight w:val="yellow"/>
        </w:rPr>
        <w:t xml:space="preserve">2. </w:t>
      </w:r>
      <w:proofErr w:type="gramStart"/>
      <w:r w:rsidRPr="00064B9B">
        <w:rPr>
          <w:rFonts w:ascii="Arial" w:eastAsia="Arial" w:hAnsi="Arial" w:cs="Arial"/>
          <w:highlight w:val="yellow"/>
        </w:rPr>
        <w:t>Provid</w:t>
      </w:r>
      <w:r w:rsidR="0003096C" w:rsidRPr="00064B9B">
        <w:rPr>
          <w:rFonts w:ascii="Arial" w:eastAsia="Arial" w:hAnsi="Arial" w:cs="Arial"/>
          <w:highlight w:val="yellow"/>
        </w:rPr>
        <w:t>e</w:t>
      </w:r>
      <w:r w:rsidRPr="00064B9B">
        <w:rPr>
          <w:rFonts w:ascii="Arial" w:eastAsia="Arial" w:hAnsi="Arial" w:cs="Arial"/>
          <w:highlight w:val="yellow"/>
        </w:rPr>
        <w:t xml:space="preserve"> road</w:t>
      </w:r>
      <w:proofErr w:type="gramEnd"/>
      <w:r w:rsidRPr="00064B9B">
        <w:rPr>
          <w:rFonts w:ascii="Arial" w:eastAsia="Arial" w:hAnsi="Arial" w:cs="Arial"/>
          <w:highlight w:val="yellow"/>
        </w:rPr>
        <w:t xml:space="preserve"> stubs to adjacent property where the Planning Commission recommends and the City Council determines that streets are needed to provide for current or future traffic circulation up to a </w:t>
      </w:r>
      <w:r w:rsidR="00322DB9" w:rsidRPr="00064B9B">
        <w:rPr>
          <w:rFonts w:ascii="Arial" w:eastAsia="Arial" w:hAnsi="Arial" w:cs="Arial"/>
          <w:highlight w:val="yellow"/>
        </w:rPr>
        <w:t xml:space="preserve">twenty (20) </w:t>
      </w:r>
      <w:r w:rsidRPr="00064B9B">
        <w:rPr>
          <w:rFonts w:ascii="Arial" w:eastAsia="Arial" w:hAnsi="Arial" w:cs="Arial"/>
          <w:highlight w:val="yellow"/>
        </w:rPr>
        <w:t>percent bonus density maybe granted.</w:t>
      </w:r>
    </w:p>
    <w:p w14:paraId="000000B9" w14:textId="0D29A031" w:rsidR="000D0206" w:rsidRPr="00064B9B" w:rsidRDefault="0023111F">
      <w:pPr>
        <w:shd w:val="clear" w:color="auto" w:fill="FFFFFF"/>
        <w:spacing w:line="240" w:lineRule="auto"/>
        <w:ind w:left="720"/>
        <w:rPr>
          <w:rFonts w:ascii="Arial" w:eastAsia="Arial" w:hAnsi="Arial" w:cs="Arial"/>
          <w:highlight w:val="yellow"/>
        </w:rPr>
      </w:pPr>
      <w:r w:rsidRPr="00064B9B">
        <w:rPr>
          <w:rFonts w:ascii="Arial" w:eastAsia="Arial" w:hAnsi="Arial" w:cs="Arial"/>
          <w:highlight w:val="yellow"/>
        </w:rPr>
        <w:t xml:space="preserve"> 3. Provides access to Public Lands - up to a </w:t>
      </w:r>
      <w:r w:rsidR="00322DB9" w:rsidRPr="00064B9B">
        <w:rPr>
          <w:rFonts w:ascii="Arial" w:eastAsia="Arial" w:hAnsi="Arial" w:cs="Arial"/>
          <w:highlight w:val="yellow"/>
        </w:rPr>
        <w:t xml:space="preserve">twenty (20) </w:t>
      </w:r>
      <w:r w:rsidRPr="00064B9B">
        <w:rPr>
          <w:rFonts w:ascii="Arial" w:eastAsia="Arial" w:hAnsi="Arial" w:cs="Arial"/>
          <w:highlight w:val="yellow"/>
        </w:rPr>
        <w:t xml:space="preserve">percent bonus density may be granted. </w:t>
      </w:r>
    </w:p>
    <w:p w14:paraId="000000BA" w14:textId="4A74C608" w:rsidR="000D0206" w:rsidRPr="00064B9B" w:rsidRDefault="0023111F">
      <w:pPr>
        <w:shd w:val="clear" w:color="auto" w:fill="FFFFFF"/>
        <w:spacing w:line="240" w:lineRule="auto"/>
        <w:ind w:left="720"/>
        <w:rPr>
          <w:rFonts w:ascii="Arial" w:eastAsia="Arial" w:hAnsi="Arial" w:cs="Arial"/>
          <w:highlight w:val="yellow"/>
        </w:rPr>
      </w:pPr>
      <w:r w:rsidRPr="00064B9B">
        <w:rPr>
          <w:rFonts w:ascii="Arial" w:eastAsia="Arial" w:hAnsi="Arial" w:cs="Arial"/>
          <w:highlight w:val="yellow"/>
        </w:rPr>
        <w:t xml:space="preserve">4. The common area is open to the public and provides amenities to the general public such as trails - up to a </w:t>
      </w:r>
      <w:r w:rsidR="00F149CF" w:rsidRPr="00064B9B">
        <w:rPr>
          <w:rFonts w:ascii="Arial" w:eastAsia="Arial" w:hAnsi="Arial" w:cs="Arial"/>
          <w:highlight w:val="yellow"/>
        </w:rPr>
        <w:t xml:space="preserve">forty (40) </w:t>
      </w:r>
      <w:r w:rsidRPr="00064B9B">
        <w:rPr>
          <w:rFonts w:ascii="Arial" w:eastAsia="Arial" w:hAnsi="Arial" w:cs="Arial"/>
          <w:highlight w:val="yellow"/>
        </w:rPr>
        <w:t xml:space="preserve">percent bonus density may be granted. </w:t>
      </w:r>
    </w:p>
    <w:p w14:paraId="000000BB" w14:textId="332A084F" w:rsidR="000D0206" w:rsidRPr="00064B9B" w:rsidRDefault="0023111F">
      <w:pPr>
        <w:shd w:val="clear" w:color="auto" w:fill="FFFFFF"/>
        <w:spacing w:line="240" w:lineRule="auto"/>
        <w:ind w:left="720"/>
        <w:rPr>
          <w:rFonts w:ascii="Arial" w:eastAsia="Arial" w:hAnsi="Arial" w:cs="Arial"/>
          <w:highlight w:val="yellow"/>
        </w:rPr>
      </w:pPr>
      <w:r w:rsidRPr="00064B9B">
        <w:rPr>
          <w:rFonts w:ascii="Arial" w:eastAsia="Arial" w:hAnsi="Arial" w:cs="Arial"/>
          <w:highlight w:val="yellow"/>
        </w:rPr>
        <w:t>5. Protection of areas that are identified by the State Division of Wildlife Resources as critical wildlife habit - up to a</w:t>
      </w:r>
      <w:r w:rsidR="00322DB9" w:rsidRPr="00064B9B">
        <w:rPr>
          <w:rFonts w:ascii="Arial" w:eastAsia="Arial" w:hAnsi="Arial" w:cs="Arial"/>
          <w:highlight w:val="yellow"/>
        </w:rPr>
        <w:t xml:space="preserve"> </w:t>
      </w:r>
      <w:r w:rsidR="00E95027" w:rsidRPr="00064B9B">
        <w:rPr>
          <w:rFonts w:ascii="Arial" w:eastAsia="Arial" w:hAnsi="Arial" w:cs="Arial"/>
          <w:highlight w:val="yellow"/>
        </w:rPr>
        <w:t xml:space="preserve">twenty (20) </w:t>
      </w:r>
      <w:r w:rsidRPr="00064B9B">
        <w:rPr>
          <w:rFonts w:ascii="Arial" w:eastAsia="Arial" w:hAnsi="Arial" w:cs="Arial"/>
          <w:highlight w:val="yellow"/>
        </w:rPr>
        <w:t>percent bonus density may be granted</w:t>
      </w:r>
    </w:p>
    <w:p w14:paraId="000000BC" w14:textId="15DC9240" w:rsidR="000D0206" w:rsidRPr="00064B9B" w:rsidRDefault="0023111F">
      <w:pPr>
        <w:shd w:val="clear" w:color="auto" w:fill="FFFFFF"/>
        <w:spacing w:line="240" w:lineRule="auto"/>
        <w:ind w:left="720"/>
        <w:rPr>
          <w:rFonts w:ascii="Arial" w:eastAsia="Arial" w:hAnsi="Arial" w:cs="Arial"/>
          <w:highlight w:val="yellow"/>
        </w:rPr>
      </w:pPr>
      <w:r w:rsidRPr="00064B9B">
        <w:rPr>
          <w:rFonts w:ascii="Arial" w:eastAsia="Arial" w:hAnsi="Arial" w:cs="Arial"/>
          <w:highlight w:val="yellow"/>
        </w:rPr>
        <w:t xml:space="preserve">6. Protection of sensitive lands including but not limited to slopes greater than </w:t>
      </w:r>
      <w:commentRangeStart w:id="28"/>
      <w:r w:rsidRPr="00064B9B">
        <w:rPr>
          <w:rFonts w:ascii="Arial" w:eastAsia="Arial" w:hAnsi="Arial" w:cs="Arial"/>
          <w:highlight w:val="yellow"/>
        </w:rPr>
        <w:t>twenty</w:t>
      </w:r>
      <w:commentRangeEnd w:id="28"/>
      <w:r w:rsidR="00AB781D" w:rsidRPr="00064B9B">
        <w:rPr>
          <w:rStyle w:val="CommentReference"/>
          <w:highlight w:val="yellow"/>
        </w:rPr>
        <w:commentReference w:id="28"/>
      </w:r>
      <w:r w:rsidRPr="00064B9B">
        <w:rPr>
          <w:rFonts w:ascii="Arial" w:eastAsia="Arial" w:hAnsi="Arial" w:cs="Arial"/>
          <w:highlight w:val="yellow"/>
        </w:rPr>
        <w:t xml:space="preserve"> (20) percent, up to </w:t>
      </w:r>
      <w:r w:rsidR="00C62C1F" w:rsidRPr="00064B9B">
        <w:rPr>
          <w:rFonts w:ascii="Arial" w:eastAsia="Arial" w:hAnsi="Arial" w:cs="Arial"/>
          <w:highlight w:val="yellow"/>
        </w:rPr>
        <w:t>twenty (20) percent</w:t>
      </w:r>
      <w:r w:rsidRPr="00064B9B">
        <w:rPr>
          <w:rFonts w:ascii="Arial" w:eastAsia="Arial" w:hAnsi="Arial" w:cs="Arial"/>
          <w:highlight w:val="yellow"/>
        </w:rPr>
        <w:t xml:space="preserve"> bonus density may be granted. </w:t>
      </w:r>
    </w:p>
    <w:p w14:paraId="000000BD" w14:textId="2D653ED6" w:rsidR="000D0206" w:rsidRDefault="00E95027">
      <w:pPr>
        <w:shd w:val="clear" w:color="auto" w:fill="FFFFFF"/>
        <w:spacing w:line="240" w:lineRule="auto"/>
        <w:ind w:left="720"/>
        <w:rPr>
          <w:rFonts w:ascii="Arial" w:eastAsia="Arial" w:hAnsi="Arial" w:cs="Arial"/>
        </w:rPr>
      </w:pPr>
      <w:r w:rsidRPr="00064B9B">
        <w:rPr>
          <w:rFonts w:ascii="Arial" w:eastAsia="Arial" w:hAnsi="Arial" w:cs="Arial"/>
          <w:highlight w:val="yellow"/>
        </w:rPr>
        <w:t>7</w:t>
      </w:r>
      <w:r w:rsidR="0023111F" w:rsidRPr="00064B9B">
        <w:rPr>
          <w:rFonts w:ascii="Arial" w:eastAsia="Arial" w:hAnsi="Arial" w:cs="Arial"/>
          <w:highlight w:val="yellow"/>
        </w:rPr>
        <w:t xml:space="preserve">. Implementation of Wildfire Interface design techniques and Firewise Landscaping to limit the risk of wildfires – up to </w:t>
      </w:r>
      <w:r w:rsidR="00322DB9" w:rsidRPr="00064B9B">
        <w:rPr>
          <w:rFonts w:ascii="Arial" w:eastAsia="Arial" w:hAnsi="Arial" w:cs="Arial"/>
          <w:highlight w:val="yellow"/>
        </w:rPr>
        <w:t>forty (40)</w:t>
      </w:r>
      <w:r w:rsidR="0023111F" w:rsidRPr="00064B9B">
        <w:rPr>
          <w:rFonts w:ascii="Arial" w:eastAsia="Arial" w:hAnsi="Arial" w:cs="Arial"/>
          <w:highlight w:val="yellow"/>
        </w:rPr>
        <w:t xml:space="preserve"> percent bonus density may be granted.</w:t>
      </w:r>
      <w:r w:rsidR="0023111F" w:rsidRPr="00C62C1F">
        <w:rPr>
          <w:rFonts w:ascii="Arial" w:eastAsia="Arial" w:hAnsi="Arial" w:cs="Arial"/>
        </w:rPr>
        <w:t xml:space="preserve"> </w:t>
      </w:r>
    </w:p>
    <w:p w14:paraId="13D64969" w14:textId="4DFA9002" w:rsidR="00394A42" w:rsidRPr="00061DFD" w:rsidRDefault="00061DFD">
      <w:pPr>
        <w:shd w:val="clear" w:color="auto" w:fill="FFFFFF"/>
        <w:spacing w:line="240" w:lineRule="auto"/>
        <w:ind w:left="720"/>
        <w:rPr>
          <w:rFonts w:ascii="Arial" w:eastAsia="Arial" w:hAnsi="Arial" w:cs="Arial"/>
          <w:color w:val="FF0000"/>
        </w:rPr>
      </w:pPr>
      <w:proofErr w:type="gramStart"/>
      <w:r>
        <w:rPr>
          <w:rFonts w:ascii="Arial" w:eastAsia="Arial" w:hAnsi="Arial" w:cs="Arial"/>
          <w:color w:val="FF0000"/>
        </w:rPr>
        <w:t>See:</w:t>
      </w:r>
      <w:r w:rsidR="00394A42" w:rsidRPr="00061DFD">
        <w:rPr>
          <w:rFonts w:ascii="Arial" w:eastAsia="Arial" w:hAnsi="Arial" w:cs="Arial"/>
          <w:color w:val="FF0000"/>
        </w:rPr>
        <w:t>https://codelibrary.amlegal.com/codes/elkridgeut/latest/elkridge_ut/0-0-0-4430</w:t>
      </w:r>
      <w:proofErr w:type="gramEnd"/>
    </w:p>
    <w:p w14:paraId="000000B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10-9B-13-4: BUILDING ENVELOPE:</w:t>
      </w:r>
    </w:p>
    <w:p w14:paraId="000000BF" w14:textId="13D09F78"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The building envelope location shall conform to the natural terrain and remain within the areas of least slope. This area could be considerably smaller than the lot to accomplish this requirement. The minimum building envelope size is four </w:t>
      </w:r>
      <w:r>
        <w:rPr>
          <w:rFonts w:ascii="Arial" w:eastAsia="Arial" w:hAnsi="Arial" w:cs="Arial"/>
          <w:sz w:val="24"/>
          <w:szCs w:val="24"/>
        </w:rPr>
        <w:t>thousand (</w:t>
      </w:r>
      <w:r w:rsidR="009263A1">
        <w:rPr>
          <w:rFonts w:ascii="Arial" w:eastAsia="Arial" w:hAnsi="Arial" w:cs="Arial"/>
          <w:sz w:val="24"/>
          <w:szCs w:val="24"/>
        </w:rPr>
        <w:t>4,000</w:t>
      </w:r>
      <w:r>
        <w:rPr>
          <w:rFonts w:ascii="Arial" w:eastAsia="Arial" w:hAnsi="Arial" w:cs="Arial"/>
          <w:sz w:val="24"/>
          <w:szCs w:val="24"/>
        </w:rPr>
        <w:t xml:space="preserve">) </w:t>
      </w:r>
      <w:r>
        <w:rPr>
          <w:rFonts w:ascii="Arial" w:eastAsia="Arial" w:hAnsi="Arial" w:cs="Arial"/>
          <w:color w:val="212529"/>
          <w:sz w:val="24"/>
          <w:szCs w:val="24"/>
        </w:rPr>
        <w:t xml:space="preserve">square feet. The front, side and rear setback requirements must be met. No design envelope can be located within areas of thirty percent </w:t>
      </w:r>
      <w:sdt>
        <w:sdtPr>
          <w:tag w:val="goog_rdk_19"/>
          <w:id w:val="2094886"/>
        </w:sdtPr>
        <w:sdtEndPr/>
        <w:sdtContent>
          <w:commentRangeStart w:id="29"/>
        </w:sdtContent>
      </w:sdt>
      <w:r>
        <w:rPr>
          <w:rFonts w:ascii="Arial" w:eastAsia="Arial" w:hAnsi="Arial" w:cs="Arial"/>
          <w:color w:val="212529"/>
          <w:sz w:val="24"/>
          <w:szCs w:val="24"/>
        </w:rPr>
        <w:t>(30%) or greater slopes</w:t>
      </w:r>
      <w:commentRangeEnd w:id="29"/>
      <w:r>
        <w:commentReference w:id="29"/>
      </w:r>
      <w:r>
        <w:rPr>
          <w:rFonts w:ascii="Arial" w:eastAsia="Arial" w:hAnsi="Arial" w:cs="Arial"/>
          <w:color w:val="212529"/>
          <w:sz w:val="24"/>
          <w:szCs w:val="24"/>
        </w:rPr>
        <w:t>, nor can these slopes be graded to provide for a buildable area.</w:t>
      </w:r>
    </w:p>
    <w:p w14:paraId="000000C0"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10-9B-13-5: STEEPER BUILDABLE SLOPES:</w:t>
      </w:r>
    </w:p>
    <w:p w14:paraId="000000C1"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Lots that contain natural terrain with slopes between twenty percent (20%) and twenty nine percent (29%) must be engineered and approved by a licensed engineer. The city engineer must approve lots incorporating these slopes. A building envelope can only contain a maximum of fifty percent (50%) of its area of these steeper slopes. </w:t>
      </w:r>
    </w:p>
    <w:p w14:paraId="000000C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10-9B-13-6: LOT FRONTAGE:</w:t>
      </w:r>
    </w:p>
    <w:p w14:paraId="000000C3" w14:textId="77777777" w:rsidR="000D0206" w:rsidRDefault="0023111F">
      <w:pPr>
        <w:numPr>
          <w:ilvl w:val="0"/>
          <w:numId w:val="20"/>
        </w:num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color w:val="000000"/>
          <w:sz w:val="24"/>
          <w:szCs w:val="24"/>
        </w:rPr>
        <w:t xml:space="preserve">Frontage along a city street shall be a minimum of </w:t>
      </w:r>
      <w:sdt>
        <w:sdtPr>
          <w:tag w:val="goog_rdk_20"/>
          <w:id w:val="-1676958615"/>
        </w:sdtPr>
        <w:sdtEndPr/>
        <w:sdtContent>
          <w:commentRangeStart w:id="30"/>
        </w:sdtContent>
      </w:sdt>
      <w:r>
        <w:rPr>
          <w:rFonts w:ascii="Arial" w:eastAsia="Arial" w:hAnsi="Arial" w:cs="Arial"/>
          <w:color w:val="000000"/>
          <w:sz w:val="24"/>
          <w:szCs w:val="24"/>
        </w:rPr>
        <w:t>one hundred fifty feet (</w:t>
      </w:r>
      <w:r w:rsidRPr="002564AF">
        <w:rPr>
          <w:rFonts w:ascii="Arial" w:eastAsia="Arial" w:hAnsi="Arial" w:cs="Arial"/>
          <w:color w:val="FF0000"/>
          <w:sz w:val="24"/>
          <w:szCs w:val="24"/>
        </w:rPr>
        <w:t>150</w:t>
      </w:r>
      <w:r>
        <w:rPr>
          <w:rFonts w:ascii="Arial" w:eastAsia="Arial" w:hAnsi="Arial" w:cs="Arial"/>
          <w:color w:val="000000"/>
          <w:sz w:val="24"/>
          <w:szCs w:val="24"/>
        </w:rPr>
        <w:t xml:space="preserve">') </w:t>
      </w:r>
      <w:commentRangeEnd w:id="30"/>
      <w:r>
        <w:commentReference w:id="30"/>
      </w:r>
    </w:p>
    <w:p w14:paraId="000000C4" w14:textId="77777777" w:rsidR="000D0206" w:rsidRDefault="0023111F">
      <w:pPr>
        <w:numPr>
          <w:ilvl w:val="0"/>
          <w:numId w:val="20"/>
        </w:num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color w:val="000000"/>
          <w:sz w:val="24"/>
          <w:szCs w:val="24"/>
        </w:rPr>
        <w:t xml:space="preserve">Each lot shall abut upon and have direct access to a city street. </w:t>
      </w:r>
    </w:p>
    <w:p w14:paraId="000000C5" w14:textId="77777777" w:rsidR="000D0206" w:rsidRDefault="0023111F">
      <w:pPr>
        <w:numPr>
          <w:ilvl w:val="0"/>
          <w:numId w:val="20"/>
        </w:numPr>
        <w:pBdr>
          <w:top w:val="nil"/>
          <w:left w:val="nil"/>
          <w:bottom w:val="nil"/>
          <w:right w:val="nil"/>
          <w:between w:val="nil"/>
        </w:pBdr>
        <w:shd w:val="clear" w:color="auto" w:fill="FFFFFF"/>
        <w:spacing w:line="240" w:lineRule="auto"/>
        <w:rPr>
          <w:rFonts w:ascii="Arial" w:eastAsia="Arial" w:hAnsi="Arial" w:cs="Arial"/>
          <w:sz w:val="24"/>
          <w:szCs w:val="24"/>
        </w:rPr>
      </w:pPr>
      <w:r>
        <w:rPr>
          <w:rFonts w:ascii="Arial" w:eastAsia="Arial" w:hAnsi="Arial" w:cs="Arial"/>
          <w:color w:val="000000"/>
          <w:sz w:val="24"/>
          <w:szCs w:val="24"/>
        </w:rPr>
        <w:t xml:space="preserve">The distance of said abutting side shall be not less than the minimum width requirement </w:t>
      </w:r>
      <w:r>
        <w:rPr>
          <w:rFonts w:ascii="Arial" w:eastAsia="Arial" w:hAnsi="Arial" w:cs="Arial"/>
          <w:color w:val="212529"/>
          <w:sz w:val="24"/>
          <w:szCs w:val="24"/>
        </w:rPr>
        <w:t xml:space="preserve">of the zone, except that the length of the abutting side may be reduced to not less than </w:t>
      </w:r>
      <w:r>
        <w:rPr>
          <w:rFonts w:ascii="Arial" w:eastAsia="Arial" w:hAnsi="Arial" w:cs="Arial"/>
          <w:color w:val="000000"/>
          <w:sz w:val="24"/>
          <w:szCs w:val="24"/>
        </w:rPr>
        <w:t xml:space="preserve">sixty feet (60') </w:t>
      </w:r>
      <w:r>
        <w:rPr>
          <w:rFonts w:ascii="Arial" w:eastAsia="Arial" w:hAnsi="Arial" w:cs="Arial"/>
          <w:color w:val="212529"/>
          <w:sz w:val="24"/>
          <w:szCs w:val="24"/>
        </w:rPr>
        <w:t xml:space="preserve">when the lot fronts upon a cul-de-sac or curve in a designated city street and the lot lines radiate in such a manner that the width of the lot will meet or exceed the minimum lot width requirements as determined in accordance with city code. </w:t>
      </w:r>
    </w:p>
    <w:p w14:paraId="000000C6"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 xml:space="preserve">10-9B-13-7: FRONT SETBACK: </w:t>
      </w:r>
    </w:p>
    <w:p w14:paraId="000000C7" w14:textId="652E7214" w:rsidR="000D0206" w:rsidRDefault="0023111F">
      <w:pPr>
        <w:shd w:val="clear" w:color="auto" w:fill="FFFFFF"/>
        <w:spacing w:line="240" w:lineRule="auto"/>
        <w:rPr>
          <w:rFonts w:ascii="Arial" w:eastAsia="Arial" w:hAnsi="Arial" w:cs="Arial"/>
          <w:sz w:val="24"/>
          <w:szCs w:val="24"/>
        </w:rPr>
      </w:pPr>
      <w:r>
        <w:rPr>
          <w:rFonts w:ascii="Arial" w:eastAsia="Arial" w:hAnsi="Arial" w:cs="Arial"/>
          <w:sz w:val="24"/>
          <w:szCs w:val="24"/>
        </w:rPr>
        <w:t xml:space="preserve">All dwellings and other main buildings shall be set back not less than </w:t>
      </w:r>
      <w:r w:rsidR="009263A1">
        <w:rPr>
          <w:rFonts w:ascii="Arial" w:eastAsia="Arial" w:hAnsi="Arial" w:cs="Arial"/>
          <w:sz w:val="24"/>
          <w:szCs w:val="24"/>
        </w:rPr>
        <w:t>fifty (50) feet</w:t>
      </w:r>
      <w:r>
        <w:rPr>
          <w:rFonts w:ascii="Arial" w:eastAsia="Arial" w:hAnsi="Arial" w:cs="Arial"/>
          <w:sz w:val="24"/>
          <w:szCs w:val="24"/>
        </w:rPr>
        <w:t xml:space="preserve"> from the front lot line which abuts on any existing or proposed public street right of way.</w:t>
      </w:r>
    </w:p>
    <w:p w14:paraId="000000C8"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10-9B-13-8: FRONT SETBACK EXCEPTION:</w:t>
      </w:r>
    </w:p>
    <w:p w14:paraId="000000C9" w14:textId="7C8D2DDE" w:rsidR="000D0206" w:rsidRDefault="0023111F">
      <w:pPr>
        <w:shd w:val="clear" w:color="auto" w:fill="FFFFFF"/>
        <w:spacing w:line="240" w:lineRule="auto"/>
        <w:rPr>
          <w:rFonts w:ascii="Arial" w:eastAsia="Arial" w:hAnsi="Arial" w:cs="Arial"/>
          <w:sz w:val="24"/>
          <w:szCs w:val="24"/>
        </w:rPr>
      </w:pPr>
      <w:r>
        <w:rPr>
          <w:rFonts w:ascii="Arial" w:eastAsia="Arial" w:hAnsi="Arial" w:cs="Arial"/>
          <w:sz w:val="24"/>
          <w:szCs w:val="24"/>
        </w:rPr>
        <w:t xml:space="preserve">The planning commission can </w:t>
      </w:r>
      <w:proofErr w:type="gramStart"/>
      <w:r>
        <w:rPr>
          <w:rFonts w:ascii="Arial" w:eastAsia="Arial" w:hAnsi="Arial" w:cs="Arial"/>
          <w:sz w:val="24"/>
          <w:szCs w:val="24"/>
        </w:rPr>
        <w:t>recommend</w:t>
      </w:r>
      <w:proofErr w:type="gramEnd"/>
      <w:r>
        <w:rPr>
          <w:rFonts w:ascii="Arial" w:eastAsia="Arial" w:hAnsi="Arial" w:cs="Arial"/>
          <w:sz w:val="24"/>
          <w:szCs w:val="24"/>
        </w:rPr>
        <w:t xml:space="preserve"> and city council approve an adjustment to the front setback of not less than</w:t>
      </w:r>
      <w:r w:rsidR="0003096C">
        <w:rPr>
          <w:rFonts w:ascii="Arial" w:eastAsia="Arial" w:hAnsi="Arial" w:cs="Arial"/>
          <w:sz w:val="24"/>
          <w:szCs w:val="24"/>
        </w:rPr>
        <w:t xml:space="preserve"> fifty</w:t>
      </w:r>
      <w:r>
        <w:rPr>
          <w:rFonts w:ascii="Arial" w:eastAsia="Arial" w:hAnsi="Arial" w:cs="Arial"/>
          <w:sz w:val="24"/>
          <w:szCs w:val="24"/>
        </w:rPr>
        <w:t xml:space="preserve"> feet (</w:t>
      </w:r>
      <w:r w:rsidR="0003096C">
        <w:rPr>
          <w:rFonts w:ascii="Arial" w:eastAsia="Arial" w:hAnsi="Arial" w:cs="Arial"/>
          <w:sz w:val="24"/>
          <w:szCs w:val="24"/>
        </w:rPr>
        <w:t>5</w:t>
      </w:r>
      <w:r>
        <w:rPr>
          <w:rFonts w:ascii="Arial" w:eastAsia="Arial" w:hAnsi="Arial" w:cs="Arial"/>
          <w:sz w:val="24"/>
          <w:szCs w:val="24"/>
        </w:rPr>
        <w:t>0') from the front lot line abutting a street if it is demonstrated that by doing so sensitive areas such as steep slopes, ridgelines, drainage areas, or wildlife corridors would be preserved. A forty</w:t>
      </w:r>
      <w:r w:rsidR="0003096C">
        <w:rPr>
          <w:rFonts w:ascii="Arial" w:eastAsia="Arial" w:hAnsi="Arial" w:cs="Arial"/>
          <w:sz w:val="24"/>
          <w:szCs w:val="24"/>
        </w:rPr>
        <w:t>-</w:t>
      </w:r>
      <w:r>
        <w:rPr>
          <w:rFonts w:ascii="Arial" w:eastAsia="Arial" w:hAnsi="Arial" w:cs="Arial"/>
          <w:sz w:val="24"/>
          <w:szCs w:val="24"/>
        </w:rPr>
        <w:t>five foot (45') clear view at the corner of a road intersection is still required. Exception must be defined on the final plat.</w:t>
      </w:r>
      <w:r w:rsidR="0003096C">
        <w:rPr>
          <w:rFonts w:ascii="Arial" w:eastAsia="Arial" w:hAnsi="Arial" w:cs="Arial"/>
          <w:sz w:val="24"/>
          <w:szCs w:val="24"/>
        </w:rPr>
        <w:t xml:space="preserve">  Clustered lot front setback exception shall be not less than thirty (30’) feet.</w:t>
      </w:r>
    </w:p>
    <w:p w14:paraId="000000CA"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10-9B-13-9: SIDE SETBACK:</w:t>
      </w:r>
    </w:p>
    <w:p w14:paraId="000000CB" w14:textId="7F45DF02" w:rsidR="000D0206" w:rsidRDefault="0023111F">
      <w:pPr>
        <w:shd w:val="clear" w:color="auto" w:fill="FFFFFF"/>
        <w:spacing w:line="240" w:lineRule="auto"/>
        <w:rPr>
          <w:rFonts w:ascii="Arial" w:eastAsia="Arial" w:hAnsi="Arial" w:cs="Arial"/>
          <w:sz w:val="24"/>
          <w:szCs w:val="24"/>
        </w:rPr>
      </w:pPr>
      <w:r>
        <w:rPr>
          <w:rFonts w:ascii="Arial" w:eastAsia="Arial" w:hAnsi="Arial" w:cs="Arial"/>
          <w:sz w:val="24"/>
          <w:szCs w:val="24"/>
        </w:rPr>
        <w:t xml:space="preserve">All dwellings and other main buildings, including any attached garage or similar structure, shall have side setbacks of thirty feet (30') or greater from any side property line. </w:t>
      </w:r>
      <w:r w:rsidR="00196D1A">
        <w:rPr>
          <w:rFonts w:ascii="Arial" w:eastAsia="Arial" w:hAnsi="Arial" w:cs="Arial"/>
          <w:sz w:val="24"/>
          <w:szCs w:val="24"/>
        </w:rPr>
        <w:t>Clustered lots shall have</w:t>
      </w:r>
      <w:r w:rsidR="00B01313">
        <w:rPr>
          <w:rFonts w:ascii="Arial" w:eastAsia="Arial" w:hAnsi="Arial" w:cs="Arial"/>
          <w:sz w:val="24"/>
          <w:szCs w:val="24"/>
        </w:rPr>
        <w:t xml:space="preserve"> side setbacks of twenty feet (20’) or greater from any side property line.</w:t>
      </w:r>
    </w:p>
    <w:p w14:paraId="000000CC" w14:textId="77777777" w:rsidR="000D0206" w:rsidRDefault="0023111F">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10-9B-13-10: REAR SETBACK:</w:t>
      </w:r>
    </w:p>
    <w:p w14:paraId="000000CD" w14:textId="77777777" w:rsidR="000D0206" w:rsidRDefault="0023111F">
      <w:pPr>
        <w:shd w:val="clear" w:color="auto" w:fill="FFFFFF"/>
        <w:spacing w:line="240" w:lineRule="auto"/>
        <w:rPr>
          <w:rFonts w:ascii="Arial" w:eastAsia="Arial" w:hAnsi="Arial" w:cs="Arial"/>
          <w:sz w:val="24"/>
          <w:szCs w:val="24"/>
        </w:rPr>
      </w:pPr>
      <w:r>
        <w:rPr>
          <w:rFonts w:ascii="Arial" w:eastAsia="Arial" w:hAnsi="Arial" w:cs="Arial"/>
          <w:sz w:val="24"/>
          <w:szCs w:val="24"/>
        </w:rPr>
        <w:t>All dwellings or other main buildings shall be set back thirty feet (30') or greater from the rear lot line. On corner lots for a garage that is attached to the rear of the dwelling, the required rear setback for the garage may be reduced to twenty feet (20') or greater from the rear lot line. No living area can be included within the garage footprint in the reduced area. </w:t>
      </w:r>
    </w:p>
    <w:p w14:paraId="000000CE" w14:textId="77777777" w:rsidR="000D0206" w:rsidRDefault="0023111F">
      <w:pPr>
        <w:spacing w:after="0" w:line="240" w:lineRule="auto"/>
        <w:rPr>
          <w:rFonts w:ascii="Arial" w:eastAsia="Arial" w:hAnsi="Arial" w:cs="Arial"/>
          <w:b/>
          <w:sz w:val="24"/>
          <w:szCs w:val="24"/>
        </w:rPr>
      </w:pPr>
      <w:r>
        <w:rPr>
          <w:rFonts w:ascii="Arial" w:eastAsia="Arial" w:hAnsi="Arial" w:cs="Arial"/>
          <w:b/>
          <w:sz w:val="24"/>
          <w:szCs w:val="24"/>
        </w:rPr>
        <w:t>10-9B-13-11: LOT REQUIREMENT TABLE:</w:t>
      </w:r>
    </w:p>
    <w:tbl>
      <w:tblPr>
        <w:tblStyle w:val="a"/>
        <w:tblW w:w="10500" w:type="dxa"/>
        <w:tblLayout w:type="fixed"/>
        <w:tblLook w:val="0400" w:firstRow="0" w:lastRow="0" w:firstColumn="0" w:lastColumn="0" w:noHBand="0" w:noVBand="1"/>
      </w:tblPr>
      <w:tblGrid>
        <w:gridCol w:w="1244"/>
        <w:gridCol w:w="4628"/>
        <w:gridCol w:w="4628"/>
      </w:tblGrid>
      <w:tr w:rsidR="000D0206" w14:paraId="12BAFC32" w14:textId="77777777">
        <w:trPr>
          <w:gridAfter w:val="1"/>
          <w:wAfter w:w="4628" w:type="dxa"/>
        </w:trPr>
        <w:tc>
          <w:tcPr>
            <w:tcW w:w="5872" w:type="dxa"/>
            <w:gridSpan w:val="2"/>
            <w:vAlign w:val="center"/>
          </w:tcPr>
          <w:p w14:paraId="000000CF" w14:textId="77777777" w:rsidR="000D0206" w:rsidRDefault="000D0206">
            <w:pPr>
              <w:spacing w:after="0" w:line="240" w:lineRule="auto"/>
              <w:rPr>
                <w:rFonts w:ascii="Arial" w:eastAsia="Arial" w:hAnsi="Arial" w:cs="Arial"/>
                <w:b/>
                <w:sz w:val="24"/>
                <w:szCs w:val="24"/>
              </w:rPr>
            </w:pPr>
          </w:p>
        </w:tc>
      </w:tr>
      <w:tr w:rsidR="000D0206" w14:paraId="2A69B314"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D7B884A"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Lot size</w:t>
            </w:r>
          </w:p>
          <w:p w14:paraId="000000D1" w14:textId="10DF7CA9" w:rsidR="001C134C" w:rsidRDefault="001C134C">
            <w:pPr>
              <w:spacing w:after="0" w:line="240" w:lineRule="auto"/>
              <w:rPr>
                <w:rFonts w:ascii="Arial" w:eastAsia="Arial" w:hAnsi="Arial" w:cs="Arial"/>
                <w:sz w:val="24"/>
                <w:szCs w:val="24"/>
              </w:rPr>
            </w:pPr>
            <w:r>
              <w:rPr>
                <w:rFonts w:ascii="Arial" w:eastAsia="Arial" w:hAnsi="Arial" w:cs="Arial"/>
                <w:sz w:val="24"/>
                <w:szCs w:val="24"/>
              </w:rPr>
              <w:t>Minimum</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2"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 xml:space="preserve">4 Acres or greater                     </w:t>
            </w:r>
          </w:p>
        </w:tc>
      </w:tr>
      <w:tr w:rsidR="000D0206" w14:paraId="3407C07C"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4"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Lot frontage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5" w14:textId="77777777" w:rsidR="000D0206" w:rsidRDefault="0023111F">
            <w:pPr>
              <w:spacing w:after="0" w:line="240" w:lineRule="auto"/>
              <w:rPr>
                <w:rFonts w:ascii="Arial" w:eastAsia="Arial" w:hAnsi="Arial" w:cs="Arial"/>
                <w:sz w:val="24"/>
                <w:szCs w:val="24"/>
              </w:rPr>
            </w:pPr>
            <w:r w:rsidRPr="0043645E">
              <w:rPr>
                <w:rFonts w:ascii="Arial" w:eastAsia="Arial" w:hAnsi="Arial" w:cs="Arial"/>
                <w:color w:val="FF0000"/>
                <w:sz w:val="24"/>
                <w:szCs w:val="24"/>
              </w:rPr>
              <w:t>150</w:t>
            </w:r>
            <w:r>
              <w:rPr>
                <w:rFonts w:ascii="Arial" w:eastAsia="Arial" w:hAnsi="Arial" w:cs="Arial"/>
                <w:sz w:val="24"/>
                <w:szCs w:val="24"/>
              </w:rPr>
              <w:t xml:space="preserve"> feet</w:t>
            </w:r>
          </w:p>
        </w:tc>
      </w:tr>
      <w:tr w:rsidR="000D0206" w14:paraId="2870340F"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7"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Front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8" w14:textId="678CB2DE" w:rsidR="000D0206" w:rsidRDefault="0003096C">
            <w:pPr>
              <w:spacing w:after="0" w:line="240" w:lineRule="auto"/>
              <w:rPr>
                <w:rFonts w:ascii="Arial" w:eastAsia="Arial" w:hAnsi="Arial" w:cs="Arial"/>
                <w:sz w:val="24"/>
                <w:szCs w:val="24"/>
              </w:rPr>
            </w:pPr>
            <w:proofErr w:type="gramStart"/>
            <w:r w:rsidRPr="00FD6420">
              <w:rPr>
                <w:rFonts w:ascii="Arial" w:eastAsia="Arial" w:hAnsi="Arial" w:cs="Arial"/>
                <w:color w:val="FF0000"/>
                <w:sz w:val="24"/>
                <w:szCs w:val="24"/>
              </w:rPr>
              <w:t>5</w:t>
            </w:r>
            <w:r w:rsidR="0023111F" w:rsidRPr="00FD6420">
              <w:rPr>
                <w:rFonts w:ascii="Arial" w:eastAsia="Arial" w:hAnsi="Arial" w:cs="Arial"/>
                <w:color w:val="FF0000"/>
                <w:sz w:val="24"/>
                <w:szCs w:val="24"/>
              </w:rPr>
              <w:t>0</w:t>
            </w:r>
            <w:r w:rsidR="0023111F">
              <w:rPr>
                <w:rFonts w:ascii="Arial" w:eastAsia="Arial" w:hAnsi="Arial" w:cs="Arial"/>
                <w:sz w:val="24"/>
                <w:szCs w:val="24"/>
              </w:rPr>
              <w:t xml:space="preserve"> </w:t>
            </w:r>
            <w:r w:rsidR="00921F14">
              <w:rPr>
                <w:rFonts w:ascii="Arial" w:eastAsia="Arial" w:hAnsi="Arial" w:cs="Arial"/>
                <w:color w:val="FF0000"/>
                <w:sz w:val="24"/>
                <w:szCs w:val="24"/>
              </w:rPr>
              <w:t xml:space="preserve"> </w:t>
            </w:r>
            <w:r w:rsidR="0023111F">
              <w:rPr>
                <w:rFonts w:ascii="Arial" w:eastAsia="Arial" w:hAnsi="Arial" w:cs="Arial"/>
                <w:sz w:val="24"/>
                <w:szCs w:val="24"/>
              </w:rPr>
              <w:t>feet</w:t>
            </w:r>
            <w:proofErr w:type="gramEnd"/>
          </w:p>
        </w:tc>
      </w:tr>
      <w:tr w:rsidR="000D0206" w14:paraId="7389E336"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A"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Front exception</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B" w14:textId="334BAF3F"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 xml:space="preserve">30 feet </w:t>
            </w:r>
          </w:p>
        </w:tc>
      </w:tr>
      <w:tr w:rsidR="000D0206" w14:paraId="0BDE7E90"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D"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Side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DE" w14:textId="77777777" w:rsidR="000D0206" w:rsidRDefault="0023111F">
            <w:pPr>
              <w:spacing w:after="0" w:line="240" w:lineRule="auto"/>
              <w:rPr>
                <w:rFonts w:ascii="Arial" w:eastAsia="Arial" w:hAnsi="Arial" w:cs="Arial"/>
                <w:sz w:val="24"/>
                <w:szCs w:val="24"/>
              </w:rPr>
            </w:pPr>
            <w:r w:rsidRPr="00F7742E">
              <w:rPr>
                <w:rFonts w:ascii="Arial" w:eastAsia="Arial" w:hAnsi="Arial" w:cs="Arial"/>
                <w:color w:val="FF0000"/>
                <w:sz w:val="24"/>
                <w:szCs w:val="24"/>
              </w:rPr>
              <w:t>30</w:t>
            </w:r>
            <w:r>
              <w:rPr>
                <w:rFonts w:ascii="Arial" w:eastAsia="Arial" w:hAnsi="Arial" w:cs="Arial"/>
                <w:sz w:val="24"/>
                <w:szCs w:val="24"/>
              </w:rPr>
              <w:t xml:space="preserve"> feet</w:t>
            </w:r>
          </w:p>
        </w:tc>
      </w:tr>
      <w:tr w:rsidR="000D0206" w14:paraId="71AA1C2C"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0"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Rear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1"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30 feet</w:t>
            </w:r>
          </w:p>
        </w:tc>
      </w:tr>
      <w:tr w:rsidR="000D0206" w14:paraId="2607B73A"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3"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Building envelope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4"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4,000 square feet minimum</w:t>
            </w:r>
          </w:p>
        </w:tc>
      </w:tr>
      <w:tr w:rsidR="000D0206" w14:paraId="110CEDA3"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6"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Envelope slope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E7" w14:textId="77777777" w:rsidR="000D0206" w:rsidRDefault="0023111F">
            <w:pPr>
              <w:spacing w:after="0" w:line="240" w:lineRule="auto"/>
              <w:rPr>
                <w:rFonts w:ascii="Arial" w:eastAsia="Arial" w:hAnsi="Arial" w:cs="Arial"/>
                <w:sz w:val="24"/>
                <w:szCs w:val="24"/>
              </w:rPr>
            </w:pPr>
            <w:r>
              <w:rPr>
                <w:rFonts w:ascii="Arial" w:eastAsia="Arial" w:hAnsi="Arial" w:cs="Arial"/>
                <w:sz w:val="24"/>
                <w:szCs w:val="24"/>
              </w:rPr>
              <w:t>50 percent under 20 percent slope</w:t>
            </w:r>
          </w:p>
        </w:tc>
      </w:tr>
      <w:tr w:rsidR="000D0206" w14:paraId="38053738" w14:textId="77777777">
        <w:tc>
          <w:tcPr>
            <w:tcW w:w="1244" w:type="dxa"/>
            <w:shd w:val="clear" w:color="auto" w:fill="FFFFFF"/>
          </w:tcPr>
          <w:p w14:paraId="000000E9" w14:textId="77777777" w:rsidR="000D0206" w:rsidRDefault="000D0206">
            <w:pPr>
              <w:spacing w:after="0" w:line="240" w:lineRule="auto"/>
              <w:rPr>
                <w:rFonts w:ascii="Arial" w:eastAsia="Arial" w:hAnsi="Arial" w:cs="Arial"/>
                <w:sz w:val="24"/>
                <w:szCs w:val="24"/>
              </w:rPr>
            </w:pPr>
          </w:p>
        </w:tc>
        <w:tc>
          <w:tcPr>
            <w:tcW w:w="9256" w:type="dxa"/>
            <w:gridSpan w:val="2"/>
            <w:vAlign w:val="center"/>
          </w:tcPr>
          <w:p w14:paraId="000000EA" w14:textId="77777777" w:rsidR="000D0206" w:rsidRDefault="000D0206">
            <w:pPr>
              <w:spacing w:after="0" w:line="240" w:lineRule="auto"/>
              <w:rPr>
                <w:rFonts w:ascii="Arial" w:eastAsia="Arial" w:hAnsi="Arial" w:cs="Arial"/>
                <w:sz w:val="24"/>
                <w:szCs w:val="24"/>
              </w:rPr>
            </w:pPr>
          </w:p>
        </w:tc>
      </w:tr>
    </w:tbl>
    <w:p w14:paraId="000000EC" w14:textId="691A7EE4" w:rsidR="000D0206" w:rsidRDefault="000D0206">
      <w:pPr>
        <w:shd w:val="clear" w:color="auto" w:fill="FFFFFF"/>
        <w:spacing w:line="240" w:lineRule="auto"/>
        <w:rPr>
          <w:rFonts w:ascii="Arial" w:eastAsia="Arial" w:hAnsi="Arial" w:cs="Arial"/>
          <w:color w:val="212529"/>
          <w:sz w:val="24"/>
          <w:szCs w:val="24"/>
        </w:rPr>
      </w:pPr>
    </w:p>
    <w:p w14:paraId="3882DA8D" w14:textId="0F073861" w:rsidR="00C01076" w:rsidRDefault="00C01076">
      <w:pPr>
        <w:shd w:val="clear" w:color="auto" w:fill="FFFFFF"/>
        <w:spacing w:line="240" w:lineRule="auto"/>
        <w:rPr>
          <w:rFonts w:ascii="Arial" w:eastAsia="Arial" w:hAnsi="Arial" w:cs="Arial"/>
          <w:color w:val="212529"/>
          <w:sz w:val="24"/>
          <w:szCs w:val="24"/>
        </w:rPr>
      </w:pPr>
    </w:p>
    <w:p w14:paraId="230A9CF5" w14:textId="77777777" w:rsidR="00C01076" w:rsidRDefault="00C01076">
      <w:pPr>
        <w:shd w:val="clear" w:color="auto" w:fill="FFFFFF"/>
        <w:spacing w:line="240" w:lineRule="auto"/>
        <w:rPr>
          <w:rFonts w:ascii="Arial" w:eastAsia="Arial" w:hAnsi="Arial" w:cs="Arial"/>
          <w:color w:val="212529"/>
          <w:sz w:val="24"/>
          <w:szCs w:val="24"/>
        </w:rPr>
      </w:pPr>
    </w:p>
    <w:p w14:paraId="000000ED" w14:textId="1A24A98A" w:rsidR="000D0206" w:rsidRPr="00C01076" w:rsidRDefault="0023111F">
      <w:pPr>
        <w:spacing w:after="0" w:line="240" w:lineRule="auto"/>
        <w:rPr>
          <w:rFonts w:ascii="Arial" w:eastAsia="Arial" w:hAnsi="Arial" w:cs="Arial"/>
          <w:b/>
          <w:sz w:val="24"/>
          <w:szCs w:val="24"/>
        </w:rPr>
      </w:pPr>
      <w:r w:rsidRPr="00C01076">
        <w:rPr>
          <w:rFonts w:ascii="Arial" w:eastAsia="Arial" w:hAnsi="Arial" w:cs="Arial"/>
          <w:b/>
          <w:sz w:val="24"/>
          <w:szCs w:val="24"/>
        </w:rPr>
        <w:t>10-9B-13-1</w:t>
      </w:r>
      <w:r w:rsidR="00196D1A">
        <w:rPr>
          <w:rFonts w:ascii="Arial" w:eastAsia="Arial" w:hAnsi="Arial" w:cs="Arial"/>
          <w:b/>
          <w:sz w:val="24"/>
          <w:szCs w:val="24"/>
        </w:rPr>
        <w:t>1-1</w:t>
      </w:r>
      <w:r w:rsidRPr="00C01076">
        <w:rPr>
          <w:rFonts w:ascii="Arial" w:eastAsia="Arial" w:hAnsi="Arial" w:cs="Arial"/>
          <w:b/>
          <w:sz w:val="24"/>
          <w:szCs w:val="24"/>
        </w:rPr>
        <w:t xml:space="preserve">:  CLUSTERED LOT REQUIREMENT </w:t>
      </w:r>
      <w:sdt>
        <w:sdtPr>
          <w:tag w:val="goog_rdk_21"/>
          <w:id w:val="1984425218"/>
        </w:sdtPr>
        <w:sdtEndPr/>
        <w:sdtContent>
          <w:commentRangeStart w:id="31"/>
        </w:sdtContent>
      </w:sdt>
      <w:sdt>
        <w:sdtPr>
          <w:tag w:val="goog_rdk_22"/>
          <w:id w:val="-557087387"/>
        </w:sdtPr>
        <w:sdtEndPr/>
        <w:sdtContent>
          <w:commentRangeStart w:id="32"/>
        </w:sdtContent>
      </w:sdt>
      <w:r w:rsidRPr="00C01076">
        <w:rPr>
          <w:rFonts w:ascii="Arial" w:eastAsia="Arial" w:hAnsi="Arial" w:cs="Arial"/>
          <w:b/>
          <w:sz w:val="24"/>
          <w:szCs w:val="24"/>
        </w:rPr>
        <w:t>TABLE</w:t>
      </w:r>
      <w:commentRangeEnd w:id="31"/>
      <w:r w:rsidRPr="00C01076">
        <w:commentReference w:id="31"/>
      </w:r>
      <w:commentRangeEnd w:id="32"/>
      <w:r w:rsidRPr="00C01076">
        <w:commentReference w:id="32"/>
      </w:r>
      <w:r w:rsidRPr="00C01076">
        <w:rPr>
          <w:rFonts w:ascii="Arial" w:eastAsia="Arial" w:hAnsi="Arial" w:cs="Arial"/>
          <w:b/>
          <w:sz w:val="24"/>
          <w:szCs w:val="24"/>
        </w:rPr>
        <w:t>:</w:t>
      </w:r>
    </w:p>
    <w:tbl>
      <w:tblPr>
        <w:tblStyle w:val="a0"/>
        <w:tblW w:w="10500" w:type="dxa"/>
        <w:tblLayout w:type="fixed"/>
        <w:tblLook w:val="0400" w:firstRow="0" w:lastRow="0" w:firstColumn="0" w:lastColumn="0" w:noHBand="0" w:noVBand="1"/>
      </w:tblPr>
      <w:tblGrid>
        <w:gridCol w:w="1244"/>
        <w:gridCol w:w="4628"/>
        <w:gridCol w:w="4628"/>
      </w:tblGrid>
      <w:tr w:rsidR="000D0206" w14:paraId="0538F78F" w14:textId="77777777">
        <w:trPr>
          <w:gridAfter w:val="1"/>
          <w:wAfter w:w="4628" w:type="dxa"/>
        </w:trPr>
        <w:tc>
          <w:tcPr>
            <w:tcW w:w="5872" w:type="dxa"/>
            <w:gridSpan w:val="2"/>
            <w:vAlign w:val="center"/>
          </w:tcPr>
          <w:p w14:paraId="000000EE" w14:textId="77777777" w:rsidR="000D0206" w:rsidRDefault="000D0206">
            <w:pPr>
              <w:spacing w:after="0" w:line="240" w:lineRule="auto"/>
              <w:rPr>
                <w:rFonts w:ascii="Arial" w:eastAsia="Arial" w:hAnsi="Arial" w:cs="Arial"/>
                <w:b/>
                <w:sz w:val="24"/>
                <w:szCs w:val="24"/>
                <w:highlight w:val="yellow"/>
              </w:rPr>
            </w:pPr>
          </w:p>
        </w:tc>
      </w:tr>
      <w:tr w:rsidR="000D0206" w14:paraId="757DED0E"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0" w14:textId="4038EAD1"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Lot size</w:t>
            </w:r>
            <w:r w:rsidR="004B0350">
              <w:rPr>
                <w:rFonts w:ascii="Arial" w:eastAsia="Arial" w:hAnsi="Arial" w:cs="Arial"/>
                <w:sz w:val="24"/>
                <w:szCs w:val="24"/>
              </w:rPr>
              <w:t xml:space="preserve"> Minimum</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1" w14:textId="5514A6A2"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 xml:space="preserve">1 acre (40,000 square </w:t>
            </w:r>
            <w:proofErr w:type="gramStart"/>
            <w:r w:rsidRPr="00C01076">
              <w:rPr>
                <w:rFonts w:ascii="Arial" w:eastAsia="Arial" w:hAnsi="Arial" w:cs="Arial"/>
                <w:sz w:val="24"/>
                <w:szCs w:val="24"/>
              </w:rPr>
              <w:t xml:space="preserve">feet)   </w:t>
            </w:r>
            <w:proofErr w:type="gramEnd"/>
            <w:r w:rsidRPr="00C01076">
              <w:rPr>
                <w:rFonts w:ascii="Arial" w:eastAsia="Arial" w:hAnsi="Arial" w:cs="Arial"/>
                <w:sz w:val="24"/>
                <w:szCs w:val="24"/>
              </w:rPr>
              <w:t xml:space="preserve">                </w:t>
            </w:r>
          </w:p>
        </w:tc>
      </w:tr>
      <w:tr w:rsidR="000D0206" w14:paraId="7AFC368E"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3"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Lot frontage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4" w14:textId="131815AA" w:rsidR="000D0206" w:rsidRPr="00C01076" w:rsidRDefault="00085750">
            <w:pPr>
              <w:spacing w:after="0" w:line="240" w:lineRule="auto"/>
              <w:rPr>
                <w:rFonts w:ascii="Arial" w:eastAsia="Arial" w:hAnsi="Arial" w:cs="Arial"/>
                <w:strike/>
                <w:sz w:val="24"/>
                <w:szCs w:val="24"/>
              </w:rPr>
            </w:pPr>
            <w:r w:rsidRPr="00C01076">
              <w:rPr>
                <w:rFonts w:ascii="Arial" w:eastAsia="Arial" w:hAnsi="Arial" w:cs="Arial"/>
                <w:sz w:val="24"/>
                <w:szCs w:val="24"/>
              </w:rPr>
              <w:t>120 feet</w:t>
            </w:r>
          </w:p>
        </w:tc>
      </w:tr>
      <w:tr w:rsidR="000D0206" w14:paraId="38C5EB2F"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6"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Front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7" w14:textId="7FF94BD6" w:rsidR="000D0206" w:rsidRPr="00C01076" w:rsidRDefault="00C01076">
            <w:pPr>
              <w:spacing w:after="0" w:line="240" w:lineRule="auto"/>
              <w:rPr>
                <w:rFonts w:ascii="Arial" w:eastAsia="Arial" w:hAnsi="Arial" w:cs="Arial"/>
                <w:sz w:val="24"/>
                <w:szCs w:val="24"/>
              </w:rPr>
            </w:pPr>
            <w:r w:rsidRPr="00C01076">
              <w:rPr>
                <w:rFonts w:ascii="Arial" w:eastAsia="Arial" w:hAnsi="Arial" w:cs="Arial"/>
                <w:sz w:val="24"/>
                <w:szCs w:val="24"/>
              </w:rPr>
              <w:t>30</w:t>
            </w:r>
            <w:r w:rsidR="0023111F" w:rsidRPr="00C01076">
              <w:rPr>
                <w:rFonts w:ascii="Arial" w:eastAsia="Arial" w:hAnsi="Arial" w:cs="Arial"/>
                <w:sz w:val="24"/>
                <w:szCs w:val="24"/>
              </w:rPr>
              <w:t xml:space="preserve"> feet</w:t>
            </w:r>
            <w:r w:rsidRPr="00C01076">
              <w:rPr>
                <w:rFonts w:ascii="Arial" w:eastAsia="Arial" w:hAnsi="Arial" w:cs="Arial"/>
                <w:sz w:val="24"/>
                <w:szCs w:val="24"/>
              </w:rPr>
              <w:t xml:space="preserve"> </w:t>
            </w:r>
          </w:p>
        </w:tc>
      </w:tr>
      <w:tr w:rsidR="000D0206" w14:paraId="1BDC3ED2"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9" w14:textId="03EF99D2" w:rsidR="000D0206" w:rsidRPr="00C01076" w:rsidRDefault="000D0206">
            <w:pPr>
              <w:spacing w:after="0" w:line="240" w:lineRule="auto"/>
              <w:rPr>
                <w:rFonts w:ascii="Arial" w:eastAsia="Arial" w:hAnsi="Arial" w:cs="Arial"/>
                <w:strike/>
                <w:sz w:val="24"/>
                <w:szCs w:val="24"/>
              </w:rPr>
            </w:pP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A" w14:textId="6832E7B3" w:rsidR="000D0206" w:rsidRPr="00C01076" w:rsidRDefault="00064B9B">
            <w:pPr>
              <w:spacing w:after="0" w:line="240" w:lineRule="auto"/>
              <w:rPr>
                <w:rFonts w:ascii="Arial" w:eastAsia="Arial" w:hAnsi="Arial" w:cs="Arial"/>
                <w:strike/>
                <w:sz w:val="24"/>
                <w:szCs w:val="24"/>
              </w:rPr>
            </w:pPr>
            <w:commentRangeStart w:id="33"/>
            <w:commentRangeEnd w:id="33"/>
            <w:r>
              <w:rPr>
                <w:rStyle w:val="CommentReference"/>
              </w:rPr>
              <w:commentReference w:id="33"/>
            </w:r>
          </w:p>
        </w:tc>
      </w:tr>
      <w:tr w:rsidR="000D0206" w14:paraId="6B62C279"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C"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Side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D" w14:textId="13F953D2" w:rsidR="000D0206" w:rsidRPr="00C01076" w:rsidRDefault="00C01076">
            <w:pPr>
              <w:spacing w:after="0" w:line="240" w:lineRule="auto"/>
              <w:rPr>
                <w:rFonts w:ascii="Arial" w:eastAsia="Arial" w:hAnsi="Arial" w:cs="Arial"/>
                <w:sz w:val="24"/>
                <w:szCs w:val="24"/>
              </w:rPr>
            </w:pPr>
            <w:r>
              <w:rPr>
                <w:rFonts w:ascii="Arial" w:eastAsia="Arial" w:hAnsi="Arial" w:cs="Arial"/>
                <w:sz w:val="24"/>
                <w:szCs w:val="24"/>
              </w:rPr>
              <w:t>20</w:t>
            </w:r>
            <w:r w:rsidR="0023111F" w:rsidRPr="00C01076">
              <w:rPr>
                <w:rFonts w:ascii="Arial" w:eastAsia="Arial" w:hAnsi="Arial" w:cs="Arial"/>
                <w:sz w:val="24"/>
                <w:szCs w:val="24"/>
              </w:rPr>
              <w:t xml:space="preserve"> feet</w:t>
            </w:r>
          </w:p>
        </w:tc>
      </w:tr>
      <w:tr w:rsidR="000D0206" w14:paraId="46CB8109"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0FF"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Rear setback</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0" w14:textId="3CDC3D92" w:rsidR="000D0206" w:rsidRPr="00C01076" w:rsidRDefault="00EE39B5">
            <w:pPr>
              <w:spacing w:after="0" w:line="240" w:lineRule="auto"/>
              <w:rPr>
                <w:rFonts w:ascii="Arial" w:eastAsia="Arial" w:hAnsi="Arial" w:cs="Arial"/>
                <w:sz w:val="24"/>
                <w:szCs w:val="24"/>
              </w:rPr>
            </w:pPr>
            <w:r>
              <w:rPr>
                <w:rFonts w:ascii="Arial" w:eastAsia="Arial" w:hAnsi="Arial" w:cs="Arial"/>
                <w:sz w:val="24"/>
                <w:szCs w:val="24"/>
              </w:rPr>
              <w:t>3</w:t>
            </w:r>
            <w:r w:rsidR="00C01076">
              <w:rPr>
                <w:rFonts w:ascii="Arial" w:eastAsia="Arial" w:hAnsi="Arial" w:cs="Arial"/>
                <w:sz w:val="24"/>
                <w:szCs w:val="24"/>
              </w:rPr>
              <w:t xml:space="preserve">0 </w:t>
            </w:r>
            <w:r w:rsidR="0023111F" w:rsidRPr="00C01076">
              <w:rPr>
                <w:rFonts w:ascii="Arial" w:eastAsia="Arial" w:hAnsi="Arial" w:cs="Arial"/>
                <w:sz w:val="24"/>
                <w:szCs w:val="24"/>
              </w:rPr>
              <w:t>feet</w:t>
            </w:r>
          </w:p>
        </w:tc>
      </w:tr>
      <w:tr w:rsidR="000D0206" w14:paraId="08221176"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2"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Building envelope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3"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4,000 square feet minimum</w:t>
            </w:r>
          </w:p>
        </w:tc>
      </w:tr>
      <w:tr w:rsidR="000D0206" w14:paraId="1E049185" w14:textId="77777777">
        <w:tc>
          <w:tcPr>
            <w:tcW w:w="1244"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5"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Envelope slope</w:t>
            </w:r>
          </w:p>
        </w:tc>
        <w:tc>
          <w:tcPr>
            <w:tcW w:w="9256" w:type="dxa"/>
            <w:gridSpan w:val="2"/>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0000106" w14:textId="77777777" w:rsidR="000D0206" w:rsidRPr="00C01076" w:rsidRDefault="0023111F">
            <w:pPr>
              <w:spacing w:after="0" w:line="240" w:lineRule="auto"/>
              <w:rPr>
                <w:rFonts w:ascii="Arial" w:eastAsia="Arial" w:hAnsi="Arial" w:cs="Arial"/>
                <w:sz w:val="24"/>
                <w:szCs w:val="24"/>
              </w:rPr>
            </w:pPr>
            <w:r w:rsidRPr="00C01076">
              <w:rPr>
                <w:rFonts w:ascii="Arial" w:eastAsia="Arial" w:hAnsi="Arial" w:cs="Arial"/>
                <w:sz w:val="24"/>
                <w:szCs w:val="24"/>
              </w:rPr>
              <w:t>50 percent under 20 percent slope</w:t>
            </w:r>
          </w:p>
        </w:tc>
      </w:tr>
      <w:tr w:rsidR="000D0206" w14:paraId="304F50E4" w14:textId="77777777">
        <w:tc>
          <w:tcPr>
            <w:tcW w:w="1244" w:type="dxa"/>
            <w:shd w:val="clear" w:color="auto" w:fill="FFFFFF"/>
          </w:tcPr>
          <w:p w14:paraId="00000108" w14:textId="77777777" w:rsidR="000D0206" w:rsidRDefault="000D0206">
            <w:pPr>
              <w:spacing w:after="0" w:line="240" w:lineRule="auto"/>
              <w:rPr>
                <w:rFonts w:ascii="Arial" w:eastAsia="Arial" w:hAnsi="Arial" w:cs="Arial"/>
                <w:sz w:val="24"/>
                <w:szCs w:val="24"/>
              </w:rPr>
            </w:pPr>
          </w:p>
        </w:tc>
        <w:tc>
          <w:tcPr>
            <w:tcW w:w="9256" w:type="dxa"/>
            <w:gridSpan w:val="2"/>
            <w:vAlign w:val="center"/>
          </w:tcPr>
          <w:p w14:paraId="00000109" w14:textId="77777777" w:rsidR="000D0206" w:rsidRDefault="000D0206">
            <w:pPr>
              <w:spacing w:after="0" w:line="240" w:lineRule="auto"/>
              <w:rPr>
                <w:rFonts w:ascii="Arial" w:eastAsia="Arial" w:hAnsi="Arial" w:cs="Arial"/>
                <w:sz w:val="24"/>
                <w:szCs w:val="24"/>
              </w:rPr>
            </w:pPr>
          </w:p>
        </w:tc>
      </w:tr>
    </w:tbl>
    <w:p w14:paraId="0000010B" w14:textId="77777777" w:rsidR="000D0206" w:rsidRDefault="000D0206">
      <w:pPr>
        <w:shd w:val="clear" w:color="auto" w:fill="FFFFFF"/>
        <w:spacing w:after="0" w:line="240" w:lineRule="auto"/>
        <w:rPr>
          <w:rFonts w:ascii="Arial" w:eastAsia="Arial" w:hAnsi="Arial" w:cs="Arial"/>
          <w:b/>
          <w:color w:val="212529"/>
          <w:sz w:val="24"/>
          <w:szCs w:val="24"/>
        </w:rPr>
      </w:pPr>
    </w:p>
    <w:p w14:paraId="0000010C" w14:textId="77777777" w:rsidR="000D0206" w:rsidRDefault="000D0206">
      <w:pPr>
        <w:shd w:val="clear" w:color="auto" w:fill="FFFFFF"/>
        <w:spacing w:after="0" w:line="240" w:lineRule="auto"/>
        <w:rPr>
          <w:rFonts w:ascii="Arial" w:eastAsia="Arial" w:hAnsi="Arial" w:cs="Arial"/>
          <w:b/>
          <w:color w:val="212529"/>
          <w:sz w:val="24"/>
          <w:szCs w:val="24"/>
        </w:rPr>
      </w:pPr>
    </w:p>
    <w:p w14:paraId="0000010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10-9B-13-12: ACCESS:</w:t>
      </w:r>
    </w:p>
    <w:p w14:paraId="0000010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Each lot shall front upon and have direct access to a designated city street.</w:t>
      </w:r>
    </w:p>
    <w:p w14:paraId="0000010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w:t>
      </w:r>
      <w:r>
        <w:rPr>
          <w:rFonts w:ascii="Arial" w:eastAsia="Arial" w:hAnsi="Arial" w:cs="Arial"/>
          <w:b/>
          <w:sz w:val="24"/>
          <w:szCs w:val="24"/>
        </w:rPr>
        <w:t>13</w:t>
      </w:r>
      <w:r>
        <w:rPr>
          <w:rFonts w:ascii="Arial" w:eastAsia="Arial" w:hAnsi="Arial" w:cs="Arial"/>
          <w:b/>
          <w:color w:val="212529"/>
          <w:sz w:val="24"/>
          <w:szCs w:val="24"/>
        </w:rPr>
        <w:t>: BUILDING WITH THE NATURAL TERRAIN:</w:t>
      </w:r>
    </w:p>
    <w:p w14:paraId="0000011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intent of the CE-3 zone is to construct with the natural terrain. All structures should be built using the current natural terrain configuration. Some grading can be approved it if is demonstrated that it is needed for safety, erosion control, or that the alternative is less desirable. Dwellings on the down slope side of a road should utilize the natural slope while designing the grade around the structure to drain away from it. Using fill to raise the finished grade around a structure to rise above a road is prohibited. </w:t>
      </w:r>
    </w:p>
    <w:p w14:paraId="0000011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w:t>
      </w:r>
      <w:r>
        <w:rPr>
          <w:rFonts w:ascii="Arial" w:eastAsia="Arial" w:hAnsi="Arial" w:cs="Arial"/>
          <w:b/>
          <w:sz w:val="24"/>
          <w:szCs w:val="24"/>
        </w:rPr>
        <w:t>14</w:t>
      </w:r>
      <w:r>
        <w:rPr>
          <w:rFonts w:ascii="Arial" w:eastAsia="Arial" w:hAnsi="Arial" w:cs="Arial"/>
          <w:b/>
          <w:color w:val="212529"/>
          <w:sz w:val="24"/>
          <w:szCs w:val="24"/>
        </w:rPr>
        <w:t>: GRADING OF INDIVIDUAL BUILDING LOT:</w:t>
      </w:r>
    </w:p>
    <w:p w14:paraId="00000112" w14:textId="77777777" w:rsidR="000D0206" w:rsidRDefault="0023111F">
      <w:pPr>
        <w:shd w:val="clear" w:color="auto" w:fill="FFFFFF"/>
        <w:spacing w:line="240" w:lineRule="auto"/>
        <w:rPr>
          <w:rFonts w:ascii="Arial" w:eastAsia="Arial" w:hAnsi="Arial" w:cs="Arial"/>
          <w:color w:val="FF0000"/>
          <w:sz w:val="24"/>
          <w:szCs w:val="24"/>
        </w:rPr>
      </w:pPr>
      <w:r>
        <w:rPr>
          <w:rFonts w:ascii="Arial" w:eastAsia="Arial" w:hAnsi="Arial" w:cs="Arial"/>
          <w:color w:val="212529"/>
          <w:sz w:val="24"/>
          <w:szCs w:val="24"/>
        </w:rPr>
        <w:t>All grading, removal of natural vegetation and retention on building lots requires a revegetation/retention plan and a grading permit.</w:t>
      </w:r>
      <w:r>
        <w:rPr>
          <w:rFonts w:ascii="Arial" w:eastAsia="Arial" w:hAnsi="Arial" w:cs="Arial"/>
          <w:color w:val="FF0000"/>
          <w:sz w:val="24"/>
          <w:szCs w:val="24"/>
        </w:rPr>
        <w:t xml:space="preserve"> </w:t>
      </w:r>
    </w:p>
    <w:p w14:paraId="00000113" w14:textId="618057DA" w:rsidR="000D0206" w:rsidRDefault="00614DC3">
      <w:pPr>
        <w:shd w:val="clear" w:color="auto" w:fill="FFFFFF"/>
        <w:rPr>
          <w:rFonts w:ascii="Arial" w:eastAsia="Arial" w:hAnsi="Arial" w:cs="Arial"/>
          <w:b/>
          <w:color w:val="212529"/>
        </w:rPr>
      </w:pPr>
      <w:sdt>
        <w:sdtPr>
          <w:tag w:val="goog_rdk_23"/>
          <w:id w:val="-608353573"/>
        </w:sdtPr>
        <w:sdtEndPr/>
        <w:sdtContent>
          <w:commentRangeStart w:id="34"/>
        </w:sdtContent>
      </w:sdt>
      <w:commentRangeStart w:id="35"/>
      <w:r w:rsidR="0023111F">
        <w:rPr>
          <w:rFonts w:ascii="Arial" w:eastAsia="Arial" w:hAnsi="Arial" w:cs="Arial"/>
          <w:b/>
          <w:color w:val="212529"/>
          <w:sz w:val="24"/>
          <w:szCs w:val="24"/>
        </w:rPr>
        <w:t>10-9B-13-</w:t>
      </w:r>
      <w:r w:rsidR="0023111F">
        <w:rPr>
          <w:rFonts w:ascii="Arial" w:eastAsia="Arial" w:hAnsi="Arial" w:cs="Arial"/>
          <w:b/>
          <w:sz w:val="24"/>
          <w:szCs w:val="24"/>
        </w:rPr>
        <w:t>15</w:t>
      </w:r>
      <w:r w:rsidR="0023111F">
        <w:rPr>
          <w:rFonts w:ascii="Arial" w:eastAsia="Arial" w:hAnsi="Arial" w:cs="Arial"/>
          <w:b/>
          <w:color w:val="4472C4"/>
          <w:sz w:val="24"/>
          <w:szCs w:val="24"/>
        </w:rPr>
        <w:t xml:space="preserve">:  </w:t>
      </w:r>
      <w:r w:rsidR="0023111F">
        <w:rPr>
          <w:rFonts w:ascii="Arial" w:eastAsia="Arial" w:hAnsi="Arial" w:cs="Arial"/>
          <w:b/>
          <w:color w:val="212529"/>
          <w:sz w:val="24"/>
          <w:szCs w:val="24"/>
        </w:rPr>
        <w:t>REVEGETATION/RETENTION PLAN</w:t>
      </w:r>
      <w:r w:rsidR="0023111F">
        <w:rPr>
          <w:rFonts w:ascii="Arial" w:eastAsia="Arial" w:hAnsi="Arial" w:cs="Arial"/>
          <w:b/>
          <w:color w:val="212529"/>
        </w:rPr>
        <w:t>:</w:t>
      </w:r>
      <w:commentRangeEnd w:id="34"/>
      <w:r w:rsidR="0023111F">
        <w:commentReference w:id="34"/>
      </w:r>
      <w:commentRangeEnd w:id="35"/>
      <w:r w:rsidR="0023111F">
        <w:commentReference w:id="35"/>
      </w:r>
    </w:p>
    <w:p w14:paraId="00000115" w14:textId="182B74BA" w:rsidR="000D0206" w:rsidRDefault="0023111F">
      <w:pPr>
        <w:shd w:val="clear" w:color="auto" w:fill="FFFFFF"/>
        <w:rPr>
          <w:rFonts w:ascii="Arial" w:eastAsia="Arial" w:hAnsi="Arial" w:cs="Arial"/>
          <w:color w:val="212529"/>
          <w:sz w:val="24"/>
          <w:szCs w:val="24"/>
        </w:rPr>
      </w:pPr>
      <w:r>
        <w:rPr>
          <w:rFonts w:ascii="Arial" w:eastAsia="Arial" w:hAnsi="Arial" w:cs="Arial"/>
          <w:color w:val="212529"/>
          <w:sz w:val="24"/>
          <w:szCs w:val="24"/>
        </w:rPr>
        <w:t>A revegetation/retention plan is required for each lot prior to any removal of vegetation or the issuance of a grading permit. The plan shall illustrate all areas proposed for removal of vegetative materials and retention. Revegetation of indigenous hardwood trees and grasses is required for areas of cuts and fills, around retention walls, and areas where previous activities have disturbed natural conditions. Areas requiring retention over four feet (4') will require the plan to be approved by a licensed civil engineer. The city engineer and planning commission shall approve the revegetation/retention plan. (Ord. 08-4, 2-26-2008)</w:t>
      </w:r>
      <w:r w:rsidR="00920113">
        <w:rPr>
          <w:rFonts w:ascii="Arial" w:eastAsia="Arial" w:hAnsi="Arial" w:cs="Arial"/>
          <w:color w:val="212529"/>
          <w:sz w:val="24"/>
          <w:szCs w:val="24"/>
        </w:rPr>
        <w:t xml:space="preserve">.  </w:t>
      </w:r>
      <w:r w:rsidR="00920113" w:rsidRPr="006B3AD7">
        <w:rPr>
          <w:rFonts w:ascii="Arial" w:eastAsia="Arial" w:hAnsi="Arial" w:cs="Arial"/>
          <w:color w:val="FF0000"/>
          <w:sz w:val="24"/>
          <w:szCs w:val="24"/>
        </w:rPr>
        <w:t>Must follow a</w:t>
      </w:r>
      <w:r w:rsidR="006B3AD7">
        <w:rPr>
          <w:rFonts w:ascii="Arial" w:eastAsia="Arial" w:hAnsi="Arial" w:cs="Arial"/>
          <w:color w:val="FF0000"/>
          <w:sz w:val="24"/>
          <w:szCs w:val="24"/>
        </w:rPr>
        <w:t xml:space="preserve">t a minimum the IBC standards.  </w:t>
      </w:r>
    </w:p>
    <w:p w14:paraId="00000116" w14:textId="77777777" w:rsidR="000D0206" w:rsidRDefault="0023111F">
      <w:pPr>
        <w:shd w:val="clear" w:color="auto" w:fill="FFFFFF"/>
        <w:rPr>
          <w:rFonts w:ascii="Arial" w:eastAsia="Arial" w:hAnsi="Arial" w:cs="Arial"/>
          <w:b/>
          <w:color w:val="212529"/>
        </w:rPr>
      </w:pPr>
      <w:r>
        <w:rPr>
          <w:rFonts w:ascii="Arial" w:eastAsia="Arial" w:hAnsi="Arial" w:cs="Arial"/>
          <w:b/>
          <w:color w:val="212529"/>
          <w:sz w:val="24"/>
          <w:szCs w:val="24"/>
        </w:rPr>
        <w:t>10-9B-13-16: REMOVAL OF NATURAL VEGETATION</w:t>
      </w:r>
      <w:r>
        <w:rPr>
          <w:rFonts w:ascii="Arial" w:eastAsia="Arial" w:hAnsi="Arial" w:cs="Arial"/>
          <w:b/>
          <w:color w:val="212529"/>
        </w:rPr>
        <w:t>:</w:t>
      </w:r>
    </w:p>
    <w:p w14:paraId="00000117" w14:textId="77777777" w:rsidR="000D0206" w:rsidRPr="00B01313" w:rsidRDefault="0023111F">
      <w:pPr>
        <w:shd w:val="clear" w:color="auto" w:fill="FFFFFF"/>
        <w:rPr>
          <w:rFonts w:ascii="Arial" w:eastAsia="Arial" w:hAnsi="Arial" w:cs="Arial"/>
          <w:color w:val="212529"/>
          <w:sz w:val="24"/>
          <w:szCs w:val="24"/>
        </w:rPr>
      </w:pPr>
      <w:r w:rsidRPr="00B01313">
        <w:rPr>
          <w:rFonts w:ascii="Arial" w:eastAsia="Arial" w:hAnsi="Arial" w:cs="Arial"/>
          <w:color w:val="212529"/>
          <w:sz w:val="24"/>
          <w:szCs w:val="24"/>
        </w:rPr>
        <w:t>Natural vegetation including indigenous hardwood trees can be removed from the portions of the lot to be committed to the dwelling, driveway, retention walls, firebreaks and areas required to be cleared as described within the urban interface area requirements (section </w:t>
      </w:r>
      <w:hyperlink r:id="rId18" w:anchor="JD_9-3-9">
        <w:r w:rsidRPr="0003096C">
          <w:rPr>
            <w:rFonts w:ascii="Arial" w:eastAsia="Arial" w:hAnsi="Arial" w:cs="Arial"/>
            <w:sz w:val="24"/>
            <w:szCs w:val="24"/>
          </w:rPr>
          <w:t>9-3-9</w:t>
        </w:r>
      </w:hyperlink>
      <w:r w:rsidRPr="00B01313">
        <w:rPr>
          <w:rFonts w:ascii="Arial" w:eastAsia="Arial" w:hAnsi="Arial" w:cs="Arial"/>
          <w:color w:val="212529"/>
          <w:sz w:val="24"/>
          <w:szCs w:val="24"/>
        </w:rPr>
        <w:t> of the city code). Areas with slopes twenty percent (20%) or greater that are not a part of an approved building envelope, ravines, drainages, and wildlife corridors shall remain in a natural state. (Ord. 08-4, 2-26-2008</w:t>
      </w:r>
    </w:p>
    <w:p w14:paraId="0000011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10-9B-13-17: CUTS AND FILLS:</w:t>
      </w:r>
    </w:p>
    <w:p w14:paraId="00000119" w14:textId="77777777" w:rsidR="000D0206" w:rsidRPr="002D0011" w:rsidRDefault="0023111F">
      <w:pPr>
        <w:shd w:val="clear" w:color="auto" w:fill="FFFFFF"/>
        <w:spacing w:line="240" w:lineRule="auto"/>
        <w:rPr>
          <w:rFonts w:ascii="Arial" w:eastAsia="Arial" w:hAnsi="Arial" w:cs="Arial"/>
          <w:strike/>
          <w:sz w:val="24"/>
          <w:szCs w:val="24"/>
        </w:rPr>
      </w:pPr>
      <w:r>
        <w:rPr>
          <w:rFonts w:ascii="Arial" w:eastAsia="Arial" w:hAnsi="Arial" w:cs="Arial"/>
          <w:color w:val="212529"/>
          <w:sz w:val="24"/>
          <w:szCs w:val="24"/>
        </w:rPr>
        <w:t xml:space="preserve">Cut or fill slopes shall be no steeper than two feet (2’) horizontal to one foot (1’) vertical and shall be designed with acceptable erosion control systems. An erosion control system is generally composed of a combination of long term nondegradable erosion mat, structural geogrid and/or geotextile. </w:t>
      </w:r>
      <w:r w:rsidRPr="002D0011">
        <w:rPr>
          <w:rFonts w:ascii="Arial" w:eastAsia="Arial" w:hAnsi="Arial" w:cs="Arial"/>
          <w:strike/>
          <w:sz w:val="24"/>
          <w:szCs w:val="24"/>
        </w:rPr>
        <w:t>The maximum cumulative cut or fill allowed on a lot is fifteen feet (15’).</w:t>
      </w:r>
    </w:p>
    <w:p w14:paraId="0000011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10-9B-13-18: GRADING PERMIT:</w:t>
      </w:r>
    </w:p>
    <w:p w14:paraId="0000011B" w14:textId="77777777" w:rsidR="000D0206" w:rsidRDefault="0023111F">
      <w:pPr>
        <w:numPr>
          <w:ilvl w:val="0"/>
          <w:numId w:val="3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No grading, filling or excavation of any kind shall commence on a lot within the CE-3 zone without first having obtained a grading permit. </w:t>
      </w:r>
    </w:p>
    <w:p w14:paraId="0000011C" w14:textId="77777777" w:rsidR="000D0206" w:rsidRDefault="0023111F">
      <w:pPr>
        <w:numPr>
          <w:ilvl w:val="0"/>
          <w:numId w:val="3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revegetation/retention plan, endorsed by a licensed civil engineer, must be approved by the city engineer and planning commission. </w:t>
      </w:r>
    </w:p>
    <w:p w14:paraId="0000011D" w14:textId="77777777" w:rsidR="000D0206" w:rsidRDefault="0023111F">
      <w:pPr>
        <w:numPr>
          <w:ilvl w:val="0"/>
          <w:numId w:val="30"/>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grading permit is required for each individual lot prior to a building permit being issued. </w:t>
      </w:r>
    </w:p>
    <w:p w14:paraId="0000011E" w14:textId="77777777" w:rsidR="000D0206" w:rsidRDefault="0023111F">
      <w:pPr>
        <w:numPr>
          <w:ilvl w:val="0"/>
          <w:numId w:val="30"/>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Areas outside of approved grading areas shall be cordoned off </w:t>
      </w:r>
      <w:r w:rsidRPr="001A5D28">
        <w:rPr>
          <w:rFonts w:ascii="Arial" w:eastAsia="Arial" w:hAnsi="Arial" w:cs="Arial"/>
          <w:strike/>
          <w:color w:val="212529"/>
          <w:sz w:val="24"/>
          <w:szCs w:val="24"/>
        </w:rPr>
        <w:t>with nylon fencing or equivalent</w:t>
      </w:r>
      <w:r>
        <w:rPr>
          <w:rFonts w:ascii="Arial" w:eastAsia="Arial" w:hAnsi="Arial" w:cs="Arial"/>
          <w:color w:val="212529"/>
          <w:sz w:val="24"/>
          <w:szCs w:val="24"/>
        </w:rPr>
        <w:t xml:space="preserve"> during the grading and construction process and shall not be disturbed.</w:t>
      </w:r>
    </w:p>
    <w:p w14:paraId="0000011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10-9B-13-19: DWELLING REQUIREMENTS:</w:t>
      </w:r>
    </w:p>
    <w:p w14:paraId="0000012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Each dwelling within any development in the CE-3 zone shall conform to the following requirements.</w:t>
      </w:r>
    </w:p>
    <w:p w14:paraId="0000012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10-9B-13-20: BUILDING ENVELOPE:</w:t>
      </w:r>
    </w:p>
    <w:p w14:paraId="00000122"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All buildings shall be constructed within the building envelope. The building envelope is identified on the approved subdivision plat and is located on the lot detailing the front, </w:t>
      </w:r>
      <w:proofErr w:type="gramStart"/>
      <w:r>
        <w:rPr>
          <w:rFonts w:ascii="Arial" w:eastAsia="Arial" w:hAnsi="Arial" w:cs="Arial"/>
          <w:color w:val="212529"/>
          <w:sz w:val="24"/>
          <w:szCs w:val="24"/>
        </w:rPr>
        <w:t>side</w:t>
      </w:r>
      <w:proofErr w:type="gramEnd"/>
      <w:r>
        <w:rPr>
          <w:rFonts w:ascii="Arial" w:eastAsia="Arial" w:hAnsi="Arial" w:cs="Arial"/>
          <w:color w:val="212529"/>
          <w:sz w:val="24"/>
          <w:szCs w:val="24"/>
        </w:rPr>
        <w:t xml:space="preserve"> and rear setback requirements.  </w:t>
      </w:r>
    </w:p>
    <w:p w14:paraId="62985988" w14:textId="41DB2A13" w:rsidR="005B7652" w:rsidRPr="005B7652" w:rsidRDefault="005B7652">
      <w:pPr>
        <w:shd w:val="clear" w:color="auto" w:fill="FFFFFF"/>
        <w:spacing w:line="240" w:lineRule="auto"/>
        <w:rPr>
          <w:rFonts w:ascii="Arial" w:eastAsia="Arial" w:hAnsi="Arial" w:cs="Arial"/>
          <w:color w:val="FF0000"/>
          <w:sz w:val="24"/>
          <w:szCs w:val="24"/>
        </w:rPr>
      </w:pPr>
      <w:r>
        <w:rPr>
          <w:rFonts w:ascii="Arial" w:eastAsia="Arial" w:hAnsi="Arial" w:cs="Arial"/>
          <w:color w:val="FF0000"/>
          <w:sz w:val="24"/>
          <w:szCs w:val="24"/>
        </w:rPr>
        <w:t xml:space="preserve">The building envelope </w:t>
      </w:r>
      <w:r w:rsidR="002E54D8">
        <w:rPr>
          <w:rFonts w:ascii="Arial" w:eastAsia="Arial" w:hAnsi="Arial" w:cs="Arial"/>
          <w:color w:val="FF0000"/>
          <w:sz w:val="24"/>
          <w:szCs w:val="24"/>
        </w:rPr>
        <w:t xml:space="preserve">must exclude all areas as defined in the Sensitive Areas Plan, the Slope Analysis Plan, </w:t>
      </w:r>
      <w:r w:rsidR="008065B7">
        <w:rPr>
          <w:rFonts w:ascii="Arial" w:eastAsia="Arial" w:hAnsi="Arial" w:cs="Arial"/>
          <w:color w:val="FF0000"/>
          <w:sz w:val="24"/>
          <w:szCs w:val="24"/>
        </w:rPr>
        <w:t xml:space="preserve">and the </w:t>
      </w:r>
      <w:proofErr w:type="spellStart"/>
      <w:proofErr w:type="gramStart"/>
      <w:r w:rsidR="008065B7">
        <w:rPr>
          <w:rFonts w:ascii="Arial" w:eastAsia="Arial" w:hAnsi="Arial" w:cs="Arial"/>
          <w:color w:val="FF0000"/>
          <w:sz w:val="24"/>
          <w:szCs w:val="24"/>
        </w:rPr>
        <w:t>set backs</w:t>
      </w:r>
      <w:proofErr w:type="spellEnd"/>
      <w:proofErr w:type="gramEnd"/>
      <w:r w:rsidR="008065B7">
        <w:rPr>
          <w:rFonts w:ascii="Arial" w:eastAsia="Arial" w:hAnsi="Arial" w:cs="Arial"/>
          <w:color w:val="FF0000"/>
          <w:sz w:val="24"/>
          <w:szCs w:val="24"/>
        </w:rPr>
        <w:t xml:space="preserve"> as outlined above. </w:t>
      </w:r>
    </w:p>
    <w:p w14:paraId="00000123" w14:textId="5260F886" w:rsidR="000D0206" w:rsidRPr="00E3231D" w:rsidRDefault="0023111F">
      <w:pPr>
        <w:shd w:val="clear" w:color="auto" w:fill="FFFFFF"/>
        <w:spacing w:line="240" w:lineRule="auto"/>
        <w:rPr>
          <w:rFonts w:ascii="Arial" w:eastAsia="Arial" w:hAnsi="Arial" w:cs="Arial"/>
          <w:b/>
          <w:sz w:val="24"/>
          <w:szCs w:val="24"/>
          <w:highlight w:val="yellow"/>
        </w:rPr>
      </w:pPr>
      <w:r w:rsidRPr="00E3231D">
        <w:rPr>
          <w:rFonts w:ascii="Arial" w:eastAsia="Arial" w:hAnsi="Arial" w:cs="Arial"/>
          <w:b/>
          <w:sz w:val="24"/>
          <w:szCs w:val="24"/>
          <w:highlight w:val="yellow"/>
        </w:rPr>
        <w:t>10-9B-13-21: Limits of Disturbance</w:t>
      </w:r>
      <w:r w:rsidR="009D7DE2" w:rsidRPr="00E3231D">
        <w:rPr>
          <w:rFonts w:ascii="Arial" w:eastAsia="Arial" w:hAnsi="Arial" w:cs="Arial"/>
          <w:b/>
          <w:sz w:val="24"/>
          <w:szCs w:val="24"/>
          <w:highlight w:val="yellow"/>
        </w:rPr>
        <w:t xml:space="preserve"> Site </w:t>
      </w:r>
      <w:commentRangeStart w:id="36"/>
      <w:r w:rsidR="009D7DE2" w:rsidRPr="00E3231D">
        <w:rPr>
          <w:rFonts w:ascii="Arial" w:eastAsia="Arial" w:hAnsi="Arial" w:cs="Arial"/>
          <w:b/>
          <w:sz w:val="24"/>
          <w:szCs w:val="24"/>
          <w:highlight w:val="yellow"/>
        </w:rPr>
        <w:t>Plan</w:t>
      </w:r>
      <w:commentRangeEnd w:id="36"/>
      <w:r w:rsidR="00E3231D">
        <w:rPr>
          <w:rStyle w:val="CommentReference"/>
        </w:rPr>
        <w:commentReference w:id="36"/>
      </w:r>
    </w:p>
    <w:p w14:paraId="00000124" w14:textId="66F090A2" w:rsidR="000D0206" w:rsidRPr="00E3231D" w:rsidRDefault="00614DC3">
      <w:pPr>
        <w:numPr>
          <w:ilvl w:val="0"/>
          <w:numId w:val="16"/>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highlight w:val="yellow"/>
        </w:rPr>
      </w:pPr>
      <w:sdt>
        <w:sdtPr>
          <w:rPr>
            <w:highlight w:val="yellow"/>
          </w:rPr>
          <w:tag w:val="goog_rdk_25"/>
          <w:id w:val="-583521890"/>
        </w:sdtPr>
        <w:sdtEndPr/>
        <w:sdtContent>
          <w:commentRangeStart w:id="37"/>
        </w:sdtContent>
      </w:sdt>
      <w:r w:rsidR="0023111F" w:rsidRPr="00E3231D">
        <w:rPr>
          <w:rFonts w:ascii="Arial" w:eastAsia="Arial" w:hAnsi="Arial" w:cs="Arial"/>
          <w:color w:val="000000"/>
          <w:sz w:val="24"/>
          <w:szCs w:val="24"/>
          <w:highlight w:val="yellow"/>
        </w:rPr>
        <w:t xml:space="preserve">A limits of disturbance </w:t>
      </w:r>
      <w:r w:rsidR="009D7DE2" w:rsidRPr="00E3231D">
        <w:rPr>
          <w:rFonts w:ascii="Arial" w:eastAsia="Arial" w:hAnsi="Arial" w:cs="Arial"/>
          <w:color w:val="000000"/>
          <w:sz w:val="24"/>
          <w:szCs w:val="24"/>
          <w:highlight w:val="yellow"/>
        </w:rPr>
        <w:t xml:space="preserve">site </w:t>
      </w:r>
      <w:r w:rsidR="0023111F" w:rsidRPr="00E3231D">
        <w:rPr>
          <w:rFonts w:ascii="Arial" w:eastAsia="Arial" w:hAnsi="Arial" w:cs="Arial"/>
          <w:color w:val="000000"/>
          <w:sz w:val="24"/>
          <w:szCs w:val="24"/>
          <w:highlight w:val="yellow"/>
        </w:rPr>
        <w:t xml:space="preserve">plan </w:t>
      </w:r>
      <w:r w:rsidR="009D7DE2" w:rsidRPr="00E3231D">
        <w:rPr>
          <w:rFonts w:ascii="Arial" w:eastAsia="Arial" w:hAnsi="Arial" w:cs="Arial"/>
          <w:color w:val="000000"/>
          <w:sz w:val="24"/>
          <w:szCs w:val="24"/>
          <w:highlight w:val="yellow"/>
        </w:rPr>
        <w:t xml:space="preserve">that conforms with the environmental constraints of the approved subdivision </w:t>
      </w:r>
      <w:r w:rsidR="0023111F" w:rsidRPr="00E3231D">
        <w:rPr>
          <w:rFonts w:ascii="Arial" w:eastAsia="Arial" w:hAnsi="Arial" w:cs="Arial"/>
          <w:color w:val="000000"/>
          <w:sz w:val="24"/>
          <w:szCs w:val="24"/>
          <w:highlight w:val="yellow"/>
        </w:rPr>
        <w:t>must be filed and approved</w:t>
      </w:r>
      <w:r w:rsidR="009D7DE2" w:rsidRPr="00E3231D">
        <w:rPr>
          <w:rFonts w:ascii="Arial" w:eastAsia="Arial" w:hAnsi="Arial" w:cs="Arial"/>
          <w:color w:val="000000"/>
          <w:sz w:val="24"/>
          <w:szCs w:val="24"/>
          <w:highlight w:val="yellow"/>
        </w:rPr>
        <w:t xml:space="preserve"> by administration</w:t>
      </w:r>
      <w:r w:rsidR="0023111F" w:rsidRPr="00E3231D">
        <w:rPr>
          <w:rFonts w:ascii="Arial" w:eastAsia="Arial" w:hAnsi="Arial" w:cs="Arial"/>
          <w:color w:val="000000"/>
          <w:sz w:val="24"/>
          <w:szCs w:val="24"/>
          <w:highlight w:val="yellow"/>
        </w:rPr>
        <w:t xml:space="preserve"> for each lot before any disturbance of the natural environment can occur.  </w:t>
      </w:r>
      <w:commentRangeEnd w:id="37"/>
      <w:r w:rsidR="0023111F" w:rsidRPr="00E3231D">
        <w:rPr>
          <w:highlight w:val="yellow"/>
        </w:rPr>
        <w:commentReference w:id="37"/>
      </w:r>
    </w:p>
    <w:p w14:paraId="00000125" w14:textId="77777777" w:rsidR="000D0206" w:rsidRPr="00E3231D" w:rsidRDefault="0023111F">
      <w:pPr>
        <w:numPr>
          <w:ilvl w:val="0"/>
          <w:numId w:val="16"/>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highlight w:val="yellow"/>
        </w:rPr>
      </w:pPr>
      <w:r w:rsidRPr="00E3231D">
        <w:rPr>
          <w:rFonts w:ascii="Arial" w:eastAsia="Arial" w:hAnsi="Arial" w:cs="Arial"/>
          <w:color w:val="000000"/>
          <w:sz w:val="24"/>
          <w:szCs w:val="24"/>
          <w:highlight w:val="yellow"/>
        </w:rPr>
        <w:t>The limits of disturbance must indicate the specific area(s) of a site where construction and development activity must be contained.</w:t>
      </w:r>
    </w:p>
    <w:p w14:paraId="00000126" w14:textId="77777777" w:rsidR="000D0206" w:rsidRPr="00E3231D" w:rsidRDefault="0023111F">
      <w:pPr>
        <w:numPr>
          <w:ilvl w:val="0"/>
          <w:numId w:val="16"/>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E3231D">
        <w:rPr>
          <w:rFonts w:ascii="Arial" w:eastAsia="Arial" w:hAnsi="Arial" w:cs="Arial"/>
          <w:color w:val="212529"/>
          <w:sz w:val="24"/>
          <w:szCs w:val="24"/>
          <w:highlight w:val="yellow"/>
        </w:rPr>
        <w:t>Areas outside of approved limits of disturbance areas shall be cordoned off with nylon fencing or equivalent during the grading and construction process and shall not be disturbed.</w:t>
      </w:r>
    </w:p>
    <w:p w14:paraId="00000127" w14:textId="77777777" w:rsidR="000D0206" w:rsidRPr="00E3231D" w:rsidRDefault="0023111F">
      <w:pPr>
        <w:numPr>
          <w:ilvl w:val="0"/>
          <w:numId w:val="16"/>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highlight w:val="yellow"/>
        </w:rPr>
      </w:pPr>
      <w:r w:rsidRPr="00E3231D">
        <w:rPr>
          <w:rFonts w:ascii="Arial" w:eastAsia="Arial" w:hAnsi="Arial" w:cs="Arial"/>
          <w:color w:val="000000"/>
          <w:sz w:val="24"/>
          <w:szCs w:val="24"/>
          <w:highlight w:val="yellow"/>
        </w:rPr>
        <w:t xml:space="preserve">No disturbance of the lot shall occur outside the limits of disturbance.   </w:t>
      </w:r>
    </w:p>
    <w:p w14:paraId="00000128" w14:textId="77777777" w:rsidR="000D0206" w:rsidRDefault="000D0206">
      <w:pPr>
        <w:pBdr>
          <w:top w:val="nil"/>
          <w:left w:val="nil"/>
          <w:bottom w:val="nil"/>
          <w:right w:val="nil"/>
          <w:between w:val="nil"/>
        </w:pBdr>
        <w:shd w:val="clear" w:color="auto" w:fill="FFFFFF"/>
        <w:spacing w:after="0" w:line="240" w:lineRule="auto"/>
        <w:ind w:left="630"/>
        <w:rPr>
          <w:rFonts w:ascii="Arial" w:eastAsia="Arial" w:hAnsi="Arial" w:cs="Arial"/>
          <w:b/>
          <w:color w:val="212529"/>
          <w:sz w:val="24"/>
          <w:szCs w:val="24"/>
        </w:rPr>
      </w:pPr>
    </w:p>
    <w:p w14:paraId="00000129"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10-9B-13-22: RAMBLER DWELLINGS:</w:t>
      </w:r>
    </w:p>
    <w:p w14:paraId="0000012A"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For dwelling size requirements, see supplemental regulations, section </w:t>
      </w:r>
      <w:hyperlink r:id="rId19" w:anchor="JD_10-12-41">
        <w:r>
          <w:rPr>
            <w:rFonts w:ascii="Arial" w:eastAsia="Arial" w:hAnsi="Arial" w:cs="Arial"/>
            <w:sz w:val="24"/>
            <w:szCs w:val="24"/>
            <w:u w:val="single"/>
          </w:rPr>
          <w:t>10-12-41</w:t>
        </w:r>
      </w:hyperlink>
      <w:r>
        <w:rPr>
          <w:rFonts w:ascii="Arial" w:eastAsia="Arial" w:hAnsi="Arial" w:cs="Arial"/>
          <w:color w:val="212529"/>
          <w:sz w:val="24"/>
          <w:szCs w:val="24"/>
        </w:rPr>
        <w:t> of this title.</w:t>
      </w:r>
    </w:p>
    <w:p w14:paraId="0000012B"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10-9B-13-23: MULTI-STORY DWELLINGS:</w:t>
      </w:r>
    </w:p>
    <w:p w14:paraId="0000012C"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For dwelling size requirements, see supplemental regulations, section </w:t>
      </w:r>
      <w:hyperlink r:id="rId20" w:anchor="JD_10-12-41">
        <w:r>
          <w:rPr>
            <w:rFonts w:ascii="Arial" w:eastAsia="Arial" w:hAnsi="Arial" w:cs="Arial"/>
            <w:sz w:val="24"/>
            <w:szCs w:val="24"/>
            <w:u w:val="single"/>
          </w:rPr>
          <w:t>10-12-41</w:t>
        </w:r>
      </w:hyperlink>
      <w:r>
        <w:rPr>
          <w:rFonts w:ascii="Arial" w:eastAsia="Arial" w:hAnsi="Arial" w:cs="Arial"/>
          <w:color w:val="212529"/>
          <w:sz w:val="24"/>
          <w:szCs w:val="24"/>
        </w:rPr>
        <w:t> of this title.</w:t>
      </w:r>
    </w:p>
    <w:p w14:paraId="0000012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10-9B-13-24: MULTI-STORY DWELLINGS:</w:t>
      </w:r>
    </w:p>
    <w:p w14:paraId="0000012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For dwelling size requirements, see supplemental regulations, section </w:t>
      </w:r>
      <w:hyperlink r:id="rId21" w:anchor="JD_10-12-41">
        <w:r>
          <w:rPr>
            <w:rFonts w:ascii="Arial" w:eastAsia="Arial" w:hAnsi="Arial" w:cs="Arial"/>
            <w:sz w:val="24"/>
            <w:szCs w:val="24"/>
            <w:u w:val="single"/>
          </w:rPr>
          <w:t>10-12-41</w:t>
        </w:r>
      </w:hyperlink>
      <w:r>
        <w:rPr>
          <w:rFonts w:ascii="Arial" w:eastAsia="Arial" w:hAnsi="Arial" w:cs="Arial"/>
          <w:color w:val="212529"/>
          <w:sz w:val="24"/>
          <w:szCs w:val="24"/>
        </w:rPr>
        <w:t> of this title.</w:t>
      </w:r>
    </w:p>
    <w:p w14:paraId="0000012F" w14:textId="77777777" w:rsidR="000D0206" w:rsidRDefault="0023111F">
      <w:pPr>
        <w:shd w:val="clear" w:color="auto" w:fill="FFFFFF"/>
        <w:spacing w:line="240" w:lineRule="auto"/>
        <w:rPr>
          <w:rFonts w:ascii="Arial" w:eastAsia="Arial" w:hAnsi="Arial" w:cs="Arial"/>
          <w:b/>
          <w:color w:val="212529"/>
          <w:sz w:val="24"/>
          <w:szCs w:val="24"/>
        </w:rPr>
      </w:pPr>
      <w:r>
        <w:rPr>
          <w:rFonts w:ascii="Arial" w:eastAsia="Arial" w:hAnsi="Arial" w:cs="Arial"/>
          <w:b/>
          <w:color w:val="212529"/>
          <w:sz w:val="24"/>
          <w:szCs w:val="24"/>
        </w:rPr>
        <w:t>10-9B-13-25: Minimum Dimension:</w:t>
      </w:r>
    </w:p>
    <w:p w14:paraId="0000013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The minimum width and length of any dwelling as measured from the outside wall shall be a minimum of twenty-four feet (24’).  </w:t>
      </w:r>
      <w:proofErr w:type="gramStart"/>
      <w:r>
        <w:rPr>
          <w:rFonts w:ascii="Arial" w:eastAsia="Arial" w:hAnsi="Arial" w:cs="Arial"/>
          <w:color w:val="212529"/>
          <w:sz w:val="24"/>
          <w:szCs w:val="24"/>
        </w:rPr>
        <w:t>Non living</w:t>
      </w:r>
      <w:proofErr w:type="gramEnd"/>
      <w:r>
        <w:rPr>
          <w:rFonts w:ascii="Arial" w:eastAsia="Arial" w:hAnsi="Arial" w:cs="Arial"/>
          <w:color w:val="212529"/>
          <w:sz w:val="24"/>
          <w:szCs w:val="24"/>
        </w:rPr>
        <w:t xml:space="preserve"> spaces such garages, porches, and shed shall not be included in determining compliance with this requirement. (Ord. 08-4,2-26-2008)</w:t>
      </w:r>
    </w:p>
    <w:p w14:paraId="0000013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10-9B-13-26: HEIGHT OF BUILDING:</w:t>
      </w:r>
    </w:p>
    <w:p w14:paraId="00000132"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maximum height of any dwelling shall be thirty-six feet (36’) as measured from the highest point of finished grade of the ground surface adjacent to the foundation of the structure to the top of the roofline. The minimum height of a building used as a dwelling shall be not less than eight feet (8’). Chimneys, flagpoles, television antennas and similar ancillary structures not used for human occupancy shall be excluded in determining height; provided, that no such ancillary structure shall extend to a height in excess of fifteen feet (15’) above the building.</w:t>
      </w:r>
    </w:p>
    <w:p w14:paraId="0000013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10-9B-13-27: CONFORMANCE WITH SPECIAL DWELLING REQUIREMENTS:</w:t>
      </w:r>
    </w:p>
    <w:p w14:paraId="00000134"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In addition to the requirements herein set forth, all dwellings shall conform to the special provisions relating to dwellings set forth under section </w:t>
      </w:r>
      <w:hyperlink r:id="rId22" w:anchor="JD_10-12-27">
        <w:r>
          <w:rPr>
            <w:rFonts w:ascii="Arial" w:eastAsia="Arial" w:hAnsi="Arial" w:cs="Arial"/>
            <w:sz w:val="24"/>
            <w:szCs w:val="24"/>
            <w:u w:val="single"/>
          </w:rPr>
          <w:t>10-12-27</w:t>
        </w:r>
      </w:hyperlink>
      <w:r>
        <w:rPr>
          <w:rFonts w:ascii="Arial" w:eastAsia="Arial" w:hAnsi="Arial" w:cs="Arial"/>
          <w:color w:val="212529"/>
          <w:sz w:val="24"/>
          <w:szCs w:val="24"/>
        </w:rPr>
        <w:t> of this title. </w:t>
      </w:r>
    </w:p>
    <w:p w14:paraId="00000135"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1</w:t>
      </w:r>
      <w:r>
        <w:rPr>
          <w:rFonts w:ascii="Arial" w:eastAsia="Arial" w:hAnsi="Arial" w:cs="Arial"/>
          <w:b/>
          <w:color w:val="212529"/>
          <w:sz w:val="24"/>
          <w:szCs w:val="24"/>
        </w:rPr>
        <w:t>0-9B-13-28: DWELLING OCCUPANCY LIMIT:</w:t>
      </w:r>
    </w:p>
    <w:p w14:paraId="00000136"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number of unrelated individuals residing in a dwelling unit shall not exceed four (4).</w:t>
      </w:r>
    </w:p>
    <w:p w14:paraId="00000137"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10-9B-13-29: OFF STREET PARKING AND DRIVEWAYS:</w:t>
      </w:r>
    </w:p>
    <w:p w14:paraId="00000138" w14:textId="77777777" w:rsidR="000D0206" w:rsidRDefault="0023111F">
      <w:pPr>
        <w:shd w:val="clear" w:color="auto" w:fill="FFFFFF"/>
        <w:spacing w:line="240" w:lineRule="auto"/>
        <w:rPr>
          <w:rFonts w:ascii="Arial" w:eastAsia="Arial" w:hAnsi="Arial" w:cs="Arial"/>
          <w:color w:val="FF0000"/>
          <w:sz w:val="24"/>
          <w:szCs w:val="24"/>
        </w:rPr>
      </w:pPr>
      <w:r>
        <w:rPr>
          <w:rFonts w:ascii="Arial" w:eastAsia="Arial" w:hAnsi="Arial" w:cs="Arial"/>
          <w:color w:val="212529"/>
          <w:sz w:val="24"/>
          <w:szCs w:val="24"/>
        </w:rPr>
        <w:t>All dwellings within the CE-3 zone shall adhere to the following parking and driveway requirements.</w:t>
      </w:r>
    </w:p>
    <w:p w14:paraId="00000139"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10-9B-13-29-1: OFF STREET PARKING:</w:t>
      </w:r>
    </w:p>
    <w:p w14:paraId="0000013A" w14:textId="40D89F02" w:rsidR="000D0206" w:rsidRDefault="0023111F">
      <w:pPr>
        <w:shd w:val="clear" w:color="auto" w:fill="FFFFFF"/>
        <w:spacing w:line="240" w:lineRule="auto"/>
        <w:rPr>
          <w:rFonts w:ascii="Arial" w:eastAsia="Arial" w:hAnsi="Arial" w:cs="Arial"/>
          <w:sz w:val="24"/>
          <w:szCs w:val="24"/>
        </w:rPr>
      </w:pPr>
      <w:r>
        <w:rPr>
          <w:rFonts w:ascii="Arial" w:eastAsia="Arial" w:hAnsi="Arial" w:cs="Arial"/>
          <w:color w:val="212529"/>
          <w:sz w:val="24"/>
          <w:szCs w:val="24"/>
        </w:rPr>
        <w:t xml:space="preserve">A minimum of two (2) off street parking spaces shall be required for each dwelling unit </w:t>
      </w:r>
      <w:r w:rsidRPr="00F1289E">
        <w:rPr>
          <w:rFonts w:ascii="Arial" w:eastAsia="Arial" w:hAnsi="Arial" w:cs="Arial"/>
          <w:strike/>
          <w:color w:val="212529"/>
          <w:sz w:val="24"/>
          <w:szCs w:val="24"/>
        </w:rPr>
        <w:t>and additionally two (2) for each accessory dwelling.</w:t>
      </w:r>
      <w:r>
        <w:rPr>
          <w:rFonts w:ascii="Arial" w:eastAsia="Arial" w:hAnsi="Arial" w:cs="Arial"/>
          <w:color w:val="212529"/>
          <w:sz w:val="24"/>
          <w:szCs w:val="24"/>
        </w:rPr>
        <w:t xml:space="preserve"> Each </w:t>
      </w:r>
      <w:proofErr w:type="gramStart"/>
      <w:r>
        <w:rPr>
          <w:rFonts w:ascii="Arial" w:eastAsia="Arial" w:hAnsi="Arial" w:cs="Arial"/>
          <w:color w:val="212529"/>
          <w:sz w:val="24"/>
          <w:szCs w:val="24"/>
        </w:rPr>
        <w:t>off street</w:t>
      </w:r>
      <w:proofErr w:type="gramEnd"/>
      <w:r>
        <w:rPr>
          <w:rFonts w:ascii="Arial" w:eastAsia="Arial" w:hAnsi="Arial" w:cs="Arial"/>
          <w:color w:val="212529"/>
          <w:sz w:val="24"/>
          <w:szCs w:val="24"/>
        </w:rPr>
        <w:t xml:space="preserve"> parking space shall be not less than ten feet by twenty feet (10’ x 20’) per space and shall not be located within any portion </w:t>
      </w:r>
      <w:r>
        <w:rPr>
          <w:rFonts w:ascii="Arial" w:eastAsia="Arial" w:hAnsi="Arial" w:cs="Arial"/>
          <w:sz w:val="24"/>
          <w:szCs w:val="24"/>
        </w:rPr>
        <w:t>of a</w:t>
      </w:r>
      <w:r>
        <w:rPr>
          <w:rFonts w:ascii="Arial" w:eastAsia="Arial" w:hAnsi="Arial" w:cs="Arial"/>
          <w:color w:val="FF0000"/>
          <w:sz w:val="24"/>
          <w:szCs w:val="24"/>
        </w:rPr>
        <w:t xml:space="preserve"> </w:t>
      </w:r>
      <w:r>
        <w:rPr>
          <w:rFonts w:ascii="Arial" w:eastAsia="Arial" w:hAnsi="Arial" w:cs="Arial"/>
          <w:color w:val="212529"/>
          <w:sz w:val="24"/>
          <w:szCs w:val="24"/>
        </w:rPr>
        <w:t xml:space="preserve">side setback area adjacent to a street. </w:t>
      </w:r>
    </w:p>
    <w:p w14:paraId="0000013B" w14:textId="564FC8E5"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10-9B-13-29-2: GARAGE:  </w:t>
      </w:r>
    </w:p>
    <w:p w14:paraId="0000013C" w14:textId="41CBD1BB" w:rsidR="000D0206" w:rsidRDefault="0023111F">
      <w:pPr>
        <w:shd w:val="clear" w:color="auto" w:fill="FFFFFF"/>
        <w:spacing w:line="240" w:lineRule="auto"/>
        <w:rPr>
          <w:rFonts w:ascii="Arial" w:eastAsia="Arial" w:hAnsi="Arial" w:cs="Arial"/>
          <w:color w:val="4472C4"/>
          <w:sz w:val="24"/>
          <w:szCs w:val="24"/>
        </w:rPr>
      </w:pPr>
      <w:r>
        <w:rPr>
          <w:rFonts w:ascii="Arial" w:eastAsia="Arial" w:hAnsi="Arial" w:cs="Arial"/>
          <w:color w:val="212529"/>
          <w:sz w:val="24"/>
          <w:szCs w:val="24"/>
        </w:rPr>
        <w:t>A minimum of two (2) off street parking spaces shall be enclosed within a garage.</w:t>
      </w:r>
      <w:r w:rsidRPr="00B01313">
        <w:rPr>
          <w:rFonts w:ascii="Arial" w:eastAsia="Arial" w:hAnsi="Arial" w:cs="Arial"/>
          <w:color w:val="212529"/>
          <w:sz w:val="24"/>
          <w:szCs w:val="24"/>
        </w:rPr>
        <w:t xml:space="preserve"> </w:t>
      </w:r>
      <w:r w:rsidRPr="00B01313">
        <w:rPr>
          <w:rFonts w:ascii="Arial" w:eastAsia="Arial" w:hAnsi="Arial" w:cs="Arial"/>
          <w:sz w:val="24"/>
          <w:szCs w:val="24"/>
        </w:rPr>
        <w:t>A</w:t>
      </w:r>
      <w:r>
        <w:rPr>
          <w:rFonts w:ascii="Arial" w:eastAsia="Arial" w:hAnsi="Arial" w:cs="Arial"/>
          <w:sz w:val="24"/>
          <w:szCs w:val="24"/>
          <w:u w:val="single"/>
        </w:rPr>
        <w:t xml:space="preserve"> </w:t>
      </w:r>
      <w:r w:rsidRPr="00B01313">
        <w:rPr>
          <w:rFonts w:ascii="Arial" w:eastAsia="Arial" w:hAnsi="Arial" w:cs="Arial"/>
          <w:sz w:val="24"/>
          <w:szCs w:val="24"/>
        </w:rPr>
        <w:t>minimum of one off</w:t>
      </w:r>
      <w:r w:rsidR="00B01313">
        <w:rPr>
          <w:rFonts w:ascii="Arial" w:eastAsia="Arial" w:hAnsi="Arial" w:cs="Arial"/>
          <w:sz w:val="24"/>
          <w:szCs w:val="24"/>
        </w:rPr>
        <w:t>-</w:t>
      </w:r>
      <w:r w:rsidRPr="00B01313">
        <w:rPr>
          <w:rFonts w:ascii="Arial" w:eastAsia="Arial" w:hAnsi="Arial" w:cs="Arial"/>
          <w:sz w:val="24"/>
          <w:szCs w:val="24"/>
        </w:rPr>
        <w:t>street parking space shall be enclosed within a garage for an accessory dwelling</w:t>
      </w:r>
      <w:r w:rsidRPr="00B01313">
        <w:rPr>
          <w:rFonts w:ascii="Arial" w:eastAsia="Arial" w:hAnsi="Arial" w:cs="Arial"/>
          <w:color w:val="4472C4"/>
          <w:sz w:val="24"/>
          <w:szCs w:val="24"/>
        </w:rPr>
        <w:t>.</w:t>
      </w:r>
      <w:r>
        <w:rPr>
          <w:rFonts w:ascii="Arial" w:eastAsia="Arial" w:hAnsi="Arial" w:cs="Arial"/>
          <w:color w:val="4472C4"/>
          <w:sz w:val="24"/>
          <w:szCs w:val="24"/>
        </w:rPr>
        <w:t xml:space="preserve">  </w:t>
      </w:r>
      <w:r w:rsidR="00D301C4" w:rsidRPr="00D301C4">
        <w:rPr>
          <w:rFonts w:ascii="Arial" w:eastAsia="Arial" w:hAnsi="Arial" w:cs="Arial"/>
          <w:sz w:val="24"/>
          <w:szCs w:val="24"/>
        </w:rPr>
        <w:t>(10-12-29)</w:t>
      </w:r>
    </w:p>
    <w:p w14:paraId="0000013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10-9B-13-29-3: REVERSE SLOPE DRIVEWAYS:</w:t>
      </w:r>
    </w:p>
    <w:p w14:paraId="0000013E" w14:textId="2D97A406" w:rsidR="000D0206" w:rsidRDefault="0023111F">
      <w:pPr>
        <w:shd w:val="clear" w:color="auto" w:fill="FFFFFF"/>
        <w:spacing w:after="0" w:line="240" w:lineRule="auto"/>
        <w:ind w:left="200"/>
        <w:rPr>
          <w:rFonts w:ascii="Arial" w:eastAsia="Arial" w:hAnsi="Arial" w:cs="Arial"/>
          <w:b/>
          <w:color w:val="212529"/>
          <w:sz w:val="24"/>
          <w:szCs w:val="24"/>
        </w:rPr>
      </w:pPr>
      <w:r>
        <w:rPr>
          <w:rFonts w:ascii="Arial" w:eastAsia="Arial" w:hAnsi="Arial" w:cs="Arial"/>
          <w:color w:val="212529"/>
          <w:sz w:val="24"/>
          <w:szCs w:val="24"/>
        </w:rPr>
        <w:t>A. No driveway providing access to a garage or off</w:t>
      </w:r>
      <w:r w:rsidR="00172D5C">
        <w:rPr>
          <w:rFonts w:ascii="Arial" w:eastAsia="Arial" w:hAnsi="Arial" w:cs="Arial"/>
          <w:color w:val="212529"/>
          <w:sz w:val="24"/>
          <w:szCs w:val="24"/>
        </w:rPr>
        <w:t>-</w:t>
      </w:r>
      <w:r>
        <w:rPr>
          <w:rFonts w:ascii="Arial" w:eastAsia="Arial" w:hAnsi="Arial" w:cs="Arial"/>
          <w:color w:val="212529"/>
          <w:sz w:val="24"/>
          <w:szCs w:val="24"/>
        </w:rPr>
        <w:t xml:space="preserve">street parking area within a lot shall have a down slope grade from the adjacent street to the garage or covered off street parking area. </w:t>
      </w:r>
    </w:p>
    <w:p w14:paraId="0000013F" w14:textId="77777777" w:rsidR="000D0206" w:rsidRDefault="0023111F">
      <w:pPr>
        <w:numPr>
          <w:ilvl w:val="0"/>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Applicability.  These provisions apply to all developments in CE-3, with the following exceptions:</w:t>
      </w:r>
      <w:r>
        <w:rPr>
          <w:rFonts w:ascii="Arial" w:eastAsia="Arial" w:hAnsi="Arial" w:cs="Arial"/>
          <w:color w:val="212529"/>
          <w:sz w:val="24"/>
          <w:szCs w:val="24"/>
        </w:rPr>
        <w:tab/>
      </w:r>
    </w:p>
    <w:p w14:paraId="00000140"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planning commission may approve a down slope driveway if:</w:t>
      </w:r>
    </w:p>
    <w:p w14:paraId="00000141" w14:textId="77777777" w:rsidR="000D0206" w:rsidRDefault="0023111F">
      <w:pPr>
        <w:numPr>
          <w:ilvl w:val="2"/>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drainage of surface water will be adequately diverted from entry into the dwelling, </w:t>
      </w:r>
      <w:proofErr w:type="gramStart"/>
      <w:r>
        <w:rPr>
          <w:rFonts w:ascii="Arial" w:eastAsia="Arial" w:hAnsi="Arial" w:cs="Arial"/>
          <w:color w:val="212529"/>
          <w:sz w:val="24"/>
          <w:szCs w:val="24"/>
        </w:rPr>
        <w:t>garage</w:t>
      </w:r>
      <w:proofErr w:type="gramEnd"/>
      <w:r>
        <w:rPr>
          <w:rFonts w:ascii="Arial" w:eastAsia="Arial" w:hAnsi="Arial" w:cs="Arial"/>
          <w:color w:val="212529"/>
          <w:sz w:val="24"/>
          <w:szCs w:val="24"/>
        </w:rPr>
        <w:t xml:space="preserve"> or other covered parking area</w:t>
      </w:r>
    </w:p>
    <w:p w14:paraId="00000142" w14:textId="77777777" w:rsidR="000D0206" w:rsidRDefault="0023111F">
      <w:pPr>
        <w:numPr>
          <w:ilvl w:val="2"/>
          <w:numId w:val="23"/>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The proposed diversion of surface water will not impact </w:t>
      </w:r>
      <w:sdt>
        <w:sdtPr>
          <w:tag w:val="goog_rdk_26"/>
          <w:id w:val="-284048568"/>
        </w:sdtPr>
        <w:sdtEndPr/>
        <w:sdtContent>
          <w:commentRangeStart w:id="38"/>
        </w:sdtContent>
      </w:sdt>
      <w:r>
        <w:rPr>
          <w:rFonts w:ascii="Arial" w:eastAsia="Arial" w:hAnsi="Arial" w:cs="Arial"/>
          <w:color w:val="212529"/>
          <w:sz w:val="24"/>
          <w:szCs w:val="24"/>
        </w:rPr>
        <w:t>adjacent property</w:t>
      </w:r>
      <w:commentRangeEnd w:id="38"/>
      <w:r>
        <w:commentReference w:id="38"/>
      </w:r>
      <w:r>
        <w:rPr>
          <w:rFonts w:ascii="Arial" w:eastAsia="Arial" w:hAnsi="Arial" w:cs="Arial"/>
          <w:color w:val="212529"/>
          <w:sz w:val="24"/>
          <w:szCs w:val="24"/>
        </w:rPr>
        <w:t xml:space="preserve">.  </w:t>
      </w:r>
    </w:p>
    <w:p w14:paraId="0000014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10-9B-13-29-4: DRIVEWAY GRADE:</w:t>
      </w:r>
    </w:p>
    <w:p w14:paraId="00000144" w14:textId="77777777" w:rsidR="000D0206" w:rsidRDefault="0023111F">
      <w:pPr>
        <w:numPr>
          <w:ilvl w:val="0"/>
          <w:numId w:val="3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Any driveway providing access to a building envelope shall have a slope of not more than twelve percent (12%) at any point. </w:t>
      </w:r>
    </w:p>
    <w:p w14:paraId="00000145" w14:textId="77777777" w:rsidR="000D0206" w:rsidRDefault="0023111F">
      <w:pPr>
        <w:numPr>
          <w:ilvl w:val="0"/>
          <w:numId w:val="3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driveway </w:t>
      </w:r>
      <w:proofErr w:type="gramStart"/>
      <w:r>
        <w:rPr>
          <w:rFonts w:ascii="Arial" w:eastAsia="Arial" w:hAnsi="Arial" w:cs="Arial"/>
          <w:color w:val="212529"/>
          <w:sz w:val="24"/>
          <w:szCs w:val="24"/>
        </w:rPr>
        <w:t>grade</w:t>
      </w:r>
      <w:proofErr w:type="gramEnd"/>
      <w:r>
        <w:rPr>
          <w:rFonts w:ascii="Arial" w:eastAsia="Arial" w:hAnsi="Arial" w:cs="Arial"/>
          <w:color w:val="212529"/>
          <w:sz w:val="24"/>
          <w:szCs w:val="24"/>
        </w:rPr>
        <w:t xml:space="preserve"> up to fifteen percent (15%) is allowed if heated. </w:t>
      </w:r>
    </w:p>
    <w:p w14:paraId="00000146" w14:textId="77777777" w:rsidR="000D0206" w:rsidRDefault="0023111F">
      <w:pPr>
        <w:numPr>
          <w:ilvl w:val="0"/>
          <w:numId w:val="3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Construction of a driveway shall not result in any cut or fill slopes greater than seven feet (7’). </w:t>
      </w:r>
    </w:p>
    <w:p w14:paraId="00000147" w14:textId="77777777" w:rsidR="000D0206" w:rsidRDefault="0023111F">
      <w:pPr>
        <w:numPr>
          <w:ilvl w:val="0"/>
          <w:numId w:val="32"/>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Any cut or fill between five feet (5’) and seven feet (7’) shall be subject to planning commission approval and shall be retained. </w:t>
      </w:r>
    </w:p>
    <w:p w14:paraId="0000014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10-9B-14: FENCING:</w:t>
      </w:r>
    </w:p>
    <w:p w14:paraId="00000149" w14:textId="77777777" w:rsidR="000D0206" w:rsidRPr="00D301C4" w:rsidRDefault="0023111F">
      <w:pPr>
        <w:numPr>
          <w:ilvl w:val="0"/>
          <w:numId w:val="3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301C4">
        <w:rPr>
          <w:rFonts w:ascii="Arial" w:eastAsia="Arial" w:hAnsi="Arial" w:cs="Arial"/>
          <w:color w:val="313335"/>
          <w:sz w:val="24"/>
          <w:szCs w:val="24"/>
        </w:rPr>
        <w:t>No fence may be constructed or installed unless shown on an approved site plan.</w:t>
      </w:r>
    </w:p>
    <w:p w14:paraId="0000014A" w14:textId="77777777" w:rsidR="000D0206" w:rsidRPr="00D301C4" w:rsidRDefault="0023111F">
      <w:pPr>
        <w:numPr>
          <w:ilvl w:val="0"/>
          <w:numId w:val="3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301C4">
        <w:rPr>
          <w:rFonts w:ascii="Arial" w:eastAsia="Arial" w:hAnsi="Arial" w:cs="Arial"/>
          <w:color w:val="313335"/>
          <w:sz w:val="24"/>
          <w:szCs w:val="24"/>
        </w:rPr>
        <w:t>Fences are subject to the intersecting streets and clear visibility restrictions of this code.</w:t>
      </w:r>
    </w:p>
    <w:p w14:paraId="0000014B" w14:textId="77777777" w:rsidR="000D0206" w:rsidRPr="00D301C4" w:rsidRDefault="0023111F">
      <w:pPr>
        <w:numPr>
          <w:ilvl w:val="0"/>
          <w:numId w:val="3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301C4">
        <w:rPr>
          <w:rFonts w:ascii="Arial" w:eastAsia="Arial" w:hAnsi="Arial" w:cs="Arial"/>
          <w:color w:val="212529"/>
          <w:sz w:val="24"/>
          <w:szCs w:val="24"/>
        </w:rPr>
        <w:t>Fencing requirements will conform to the standards listed in section </w:t>
      </w:r>
      <w:hyperlink r:id="rId23" w:anchor="JD_10-12-13">
        <w:r w:rsidRPr="00D301C4">
          <w:rPr>
            <w:rFonts w:ascii="Arial" w:eastAsia="Arial" w:hAnsi="Arial" w:cs="Arial"/>
            <w:sz w:val="24"/>
            <w:szCs w:val="24"/>
          </w:rPr>
          <w:t>10-12-13</w:t>
        </w:r>
      </w:hyperlink>
      <w:r w:rsidRPr="00D301C4">
        <w:rPr>
          <w:rFonts w:ascii="Arial" w:eastAsia="Arial" w:hAnsi="Arial" w:cs="Arial"/>
          <w:color w:val="212529"/>
          <w:sz w:val="24"/>
          <w:szCs w:val="24"/>
        </w:rPr>
        <w:t> of this title. Additionally, to preserve drainage and wildlife corridors, no fence shall be constructed on ravines, drainages, open space areas, and slopes of twenty percent (20%) or greater.</w:t>
      </w:r>
    </w:p>
    <w:p w14:paraId="0000014D" w14:textId="6F449CB6" w:rsidR="000D0206" w:rsidRDefault="0023111F" w:rsidP="00D301C4">
      <w:pPr>
        <w:numPr>
          <w:ilvl w:val="0"/>
          <w:numId w:val="34"/>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301C4">
        <w:rPr>
          <w:rFonts w:ascii="Arial" w:eastAsia="Arial" w:hAnsi="Arial" w:cs="Arial"/>
          <w:color w:val="313335"/>
          <w:sz w:val="24"/>
          <w:szCs w:val="24"/>
          <w:highlight w:val="white"/>
        </w:rPr>
        <w:t>Fences in identified wildlife corridors are strongly discouraged, but in no case may exceed forty-two inches in height.</w:t>
      </w:r>
    </w:p>
    <w:p w14:paraId="363CF0BF" w14:textId="77777777" w:rsidR="00D301C4" w:rsidRPr="00D301C4" w:rsidRDefault="00D301C4" w:rsidP="00D301C4">
      <w:pPr>
        <w:pBdr>
          <w:top w:val="nil"/>
          <w:left w:val="nil"/>
          <w:bottom w:val="nil"/>
          <w:right w:val="nil"/>
          <w:between w:val="nil"/>
        </w:pBdr>
        <w:shd w:val="clear" w:color="auto" w:fill="FFFFFF"/>
        <w:spacing w:after="0" w:line="240" w:lineRule="auto"/>
        <w:ind w:left="630"/>
        <w:rPr>
          <w:rFonts w:ascii="Arial" w:eastAsia="Arial" w:hAnsi="Arial" w:cs="Arial"/>
          <w:color w:val="212529"/>
          <w:sz w:val="24"/>
          <w:szCs w:val="24"/>
        </w:rPr>
      </w:pPr>
    </w:p>
    <w:p w14:paraId="0000014E" w14:textId="77777777" w:rsidR="000D0206" w:rsidRDefault="0023111F">
      <w:pPr>
        <w:shd w:val="clear" w:color="auto" w:fill="FFFFFF"/>
        <w:spacing w:line="240" w:lineRule="auto"/>
        <w:rPr>
          <w:rFonts w:ascii="Arial" w:eastAsia="Arial" w:hAnsi="Arial" w:cs="Arial"/>
          <w:b/>
          <w:color w:val="212529"/>
          <w:sz w:val="24"/>
          <w:szCs w:val="24"/>
        </w:rPr>
      </w:pPr>
      <w:r>
        <w:rPr>
          <w:rFonts w:ascii="Arial" w:eastAsia="Arial" w:hAnsi="Arial" w:cs="Arial"/>
          <w:b/>
          <w:color w:val="212529"/>
          <w:sz w:val="24"/>
          <w:szCs w:val="24"/>
        </w:rPr>
        <w:t xml:space="preserve">10-9B-15 </w:t>
      </w:r>
      <w:r w:rsidRPr="00D301C4">
        <w:rPr>
          <w:rFonts w:ascii="Arial" w:eastAsia="Arial" w:hAnsi="Arial" w:cs="Arial"/>
          <w:b/>
          <w:color w:val="212529"/>
          <w:sz w:val="28"/>
          <w:szCs w:val="28"/>
        </w:rPr>
        <w:t>The Process</w:t>
      </w:r>
    </w:p>
    <w:p w14:paraId="0000014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10-9B-15-1: </w:t>
      </w:r>
      <w:sdt>
        <w:sdtPr>
          <w:tag w:val="goog_rdk_27"/>
          <w:id w:val="1291327127"/>
        </w:sdtPr>
        <w:sdtEndPr/>
        <w:sdtContent>
          <w:commentRangeStart w:id="39"/>
        </w:sdtContent>
      </w:sdt>
      <w:sdt>
        <w:sdtPr>
          <w:tag w:val="goog_rdk_28"/>
          <w:id w:val="-485470717"/>
        </w:sdtPr>
        <w:sdtEndPr/>
        <w:sdtContent>
          <w:commentRangeStart w:id="40"/>
        </w:sdtContent>
      </w:sdt>
      <w:r>
        <w:rPr>
          <w:rFonts w:ascii="Arial" w:eastAsia="Arial" w:hAnsi="Arial" w:cs="Arial"/>
          <w:b/>
          <w:color w:val="212529"/>
          <w:sz w:val="24"/>
          <w:szCs w:val="24"/>
        </w:rPr>
        <w:t>CONCEPT PLAN:</w:t>
      </w:r>
      <w:commentRangeEnd w:id="39"/>
      <w:r>
        <w:commentReference w:id="39"/>
      </w:r>
      <w:commentRangeEnd w:id="40"/>
      <w:r>
        <w:commentReference w:id="40"/>
      </w:r>
    </w:p>
    <w:p w14:paraId="00000150"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Conceptual work done before the extensive work needed to gain preliminary plat approval can guide the applicant in a direction that can help make development layout better, obtain approvals in a timely manner, and be overall less expensive. A concept plan is not required but is highly recommended. </w:t>
      </w:r>
    </w:p>
    <w:p w14:paraId="00000151" w14:textId="77777777" w:rsidR="000D0206" w:rsidRDefault="000D0206">
      <w:pPr>
        <w:shd w:val="clear" w:color="auto" w:fill="FFFFFF"/>
        <w:spacing w:after="0" w:line="240" w:lineRule="auto"/>
        <w:rPr>
          <w:rFonts w:ascii="Arial" w:eastAsia="Arial" w:hAnsi="Arial" w:cs="Arial"/>
          <w:color w:val="212529"/>
          <w:sz w:val="24"/>
          <w:szCs w:val="24"/>
        </w:rPr>
      </w:pPr>
    </w:p>
    <w:p w14:paraId="00000152"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10-9B-15-2: APPLICATION AND FEE:</w:t>
      </w:r>
    </w:p>
    <w:p w14:paraId="00000153"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concept stage requires an application and fee. Listed on the application are the requirements that must be met to have a complete application along with the fee schedule.  There are recommended guidelines that can be followed to help give the planning commission enough detail to adequately review a concept proposal.</w:t>
      </w:r>
    </w:p>
    <w:p w14:paraId="00000154"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10-9B-15-3: VESTING:</w:t>
      </w:r>
    </w:p>
    <w:p w14:paraId="00000155" w14:textId="77777777" w:rsidR="000D0206" w:rsidRDefault="0023111F">
      <w:pPr>
        <w:shd w:val="clear" w:color="auto" w:fill="FFFFFF"/>
        <w:spacing w:line="240" w:lineRule="auto"/>
        <w:rPr>
          <w:rFonts w:ascii="Arial" w:eastAsia="Arial" w:hAnsi="Arial" w:cs="Arial"/>
          <w:color w:val="C00000"/>
          <w:sz w:val="24"/>
          <w:szCs w:val="24"/>
        </w:rPr>
      </w:pPr>
      <w:r>
        <w:rPr>
          <w:rFonts w:ascii="Arial" w:eastAsia="Arial" w:hAnsi="Arial" w:cs="Arial"/>
          <w:color w:val="212529"/>
          <w:sz w:val="24"/>
          <w:szCs w:val="24"/>
        </w:rPr>
        <w:t xml:space="preserve">Since a concept plan is not required, projects are not vested at concept. Any advice or direction given by </w:t>
      </w:r>
      <w:proofErr w:type="gramStart"/>
      <w:r>
        <w:rPr>
          <w:rFonts w:ascii="Arial" w:eastAsia="Arial" w:hAnsi="Arial" w:cs="Arial"/>
          <w:color w:val="212529"/>
          <w:sz w:val="24"/>
          <w:szCs w:val="24"/>
        </w:rPr>
        <w:t>staff</w:t>
      </w:r>
      <w:proofErr w:type="gramEnd"/>
      <w:r>
        <w:rPr>
          <w:rFonts w:ascii="Arial" w:eastAsia="Arial" w:hAnsi="Arial" w:cs="Arial"/>
          <w:color w:val="212529"/>
          <w:sz w:val="24"/>
          <w:szCs w:val="24"/>
        </w:rPr>
        <w:t xml:space="preserve"> or the City Council shall not be construed as an approval. </w:t>
      </w:r>
    </w:p>
    <w:p w14:paraId="00000156"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10-9B-15-4: SENSITIVE AREAS PLAN:</w:t>
      </w:r>
    </w:p>
    <w:p w14:paraId="00000157" w14:textId="46475B8C" w:rsidR="000D0206" w:rsidRPr="00D301C4" w:rsidRDefault="0023111F">
      <w:pPr>
        <w:shd w:val="clear" w:color="auto" w:fill="FFFFFF"/>
        <w:spacing w:line="240" w:lineRule="auto"/>
        <w:rPr>
          <w:rFonts w:ascii="Arial" w:eastAsia="Arial" w:hAnsi="Arial" w:cs="Arial"/>
          <w:sz w:val="24"/>
          <w:szCs w:val="24"/>
        </w:rPr>
      </w:pPr>
      <w:r>
        <w:rPr>
          <w:rFonts w:ascii="Arial" w:eastAsia="Arial" w:hAnsi="Arial" w:cs="Arial"/>
          <w:color w:val="212529"/>
          <w:sz w:val="24"/>
          <w:szCs w:val="24"/>
        </w:rPr>
        <w:t>A full sensitive areas plan is not required in the concept stage, but it is recommended that a cursory plan be done to aid in designing the concept plan layout. See section </w:t>
      </w:r>
      <w:hyperlink r:id="rId24" w:anchor="JD_10-9A-15-3">
        <w:r w:rsidRPr="00D301C4">
          <w:rPr>
            <w:rFonts w:ascii="Arial" w:eastAsia="Arial" w:hAnsi="Arial" w:cs="Arial"/>
            <w:sz w:val="24"/>
            <w:szCs w:val="24"/>
          </w:rPr>
          <w:t>10-9B-9-1</w:t>
        </w:r>
      </w:hyperlink>
      <w:r w:rsidRPr="00D301C4">
        <w:rPr>
          <w:rFonts w:ascii="Arial" w:eastAsia="Arial" w:hAnsi="Arial" w:cs="Arial"/>
          <w:sz w:val="24"/>
          <w:szCs w:val="24"/>
        </w:rPr>
        <w:t xml:space="preserve"> of this article for the requirements of a sensitive areas plan. </w:t>
      </w:r>
    </w:p>
    <w:p w14:paraId="00000158"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10-9B-15-5: STAFF REVIEW:</w:t>
      </w:r>
    </w:p>
    <w:p w14:paraId="00000159"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City staff </w:t>
      </w:r>
      <w:r w:rsidRPr="00CE5E4B">
        <w:rPr>
          <w:rFonts w:ascii="Arial" w:eastAsia="Arial" w:hAnsi="Arial" w:cs="Arial"/>
          <w:strike/>
          <w:color w:val="212529"/>
          <w:sz w:val="24"/>
          <w:szCs w:val="24"/>
        </w:rPr>
        <w:t>as part of the technical review committee</w:t>
      </w:r>
      <w:r>
        <w:rPr>
          <w:rFonts w:ascii="Arial" w:eastAsia="Arial" w:hAnsi="Arial" w:cs="Arial"/>
          <w:color w:val="212529"/>
          <w:sz w:val="24"/>
          <w:szCs w:val="24"/>
        </w:rPr>
        <w:t xml:space="preserve"> will review the concept plan and make comments that can guide the applicant to design a development that meets the CE-3 zone intent and regulations. Multiple reviews can occur. Staff review shall occur prior to a public meeting and planning commission review.</w:t>
      </w:r>
    </w:p>
    <w:p w14:paraId="0000015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10-9B-15-6: PRELIMINARY PLAT AND REQUIRED PLANS:</w:t>
      </w:r>
    </w:p>
    <w:p w14:paraId="0000015B"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preliminary plat is required and is the first official step toward gaining approvals of a development. With the plat being preliminary in nature, larger developments and those being proposed on unique terrains can require multiple renditions of the plat as prescribed by staff and the planning commission.</w:t>
      </w:r>
    </w:p>
    <w:p w14:paraId="0000015C"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10-9B-15-7: APPLICATION AND FEE:</w:t>
      </w:r>
    </w:p>
    <w:p w14:paraId="0000015D"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preliminary plat stage requires an application and fee. Listed on the application are the requirements that must be met to have a complete application along with the fee schedule.</w:t>
      </w:r>
    </w:p>
    <w:p w14:paraId="0000015E"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10-9B-15-8: VESTING:</w:t>
      </w:r>
    </w:p>
    <w:p w14:paraId="0000015F"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Once an application is found complete and all fees paid, an applicant is vested with all applicable development codes and standards.</w:t>
      </w:r>
    </w:p>
    <w:p w14:paraId="00000160" w14:textId="77777777" w:rsidR="000D0206" w:rsidRDefault="00614DC3">
      <w:pPr>
        <w:shd w:val="clear" w:color="auto" w:fill="FFFFFF"/>
        <w:spacing w:after="0" w:line="240" w:lineRule="auto"/>
        <w:rPr>
          <w:rFonts w:ascii="Arial" w:eastAsia="Arial" w:hAnsi="Arial" w:cs="Arial"/>
          <w:b/>
          <w:color w:val="212529"/>
          <w:sz w:val="24"/>
          <w:szCs w:val="24"/>
        </w:rPr>
      </w:pPr>
      <w:sdt>
        <w:sdtPr>
          <w:tag w:val="goog_rdk_29"/>
          <w:id w:val="147097421"/>
        </w:sdtPr>
        <w:sdtEndPr/>
        <w:sdtContent>
          <w:commentRangeStart w:id="41"/>
        </w:sdtContent>
      </w:sdt>
      <w:r w:rsidR="0023111F">
        <w:rPr>
          <w:rFonts w:ascii="Arial" w:eastAsia="Arial" w:hAnsi="Arial" w:cs="Arial"/>
          <w:b/>
          <w:color w:val="212529"/>
          <w:sz w:val="24"/>
          <w:szCs w:val="24"/>
        </w:rPr>
        <w:t>10-9B-15-9 PRELIMINARY PLAT REQUIREMENTS</w:t>
      </w:r>
      <w:commentRangeEnd w:id="41"/>
      <w:r w:rsidR="0023111F">
        <w:commentReference w:id="41"/>
      </w:r>
      <w:r w:rsidR="0023111F">
        <w:rPr>
          <w:rFonts w:ascii="Arial" w:eastAsia="Arial" w:hAnsi="Arial" w:cs="Arial"/>
          <w:b/>
          <w:color w:val="212529"/>
          <w:sz w:val="24"/>
          <w:szCs w:val="24"/>
        </w:rPr>
        <w:t>:</w:t>
      </w:r>
    </w:p>
    <w:p w14:paraId="00000161" w14:textId="77777777" w:rsidR="000D0206" w:rsidRDefault="0023111F">
      <w:pPr>
        <w:numPr>
          <w:ilvl w:val="0"/>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preliminary plat shall contain the following:</w:t>
      </w:r>
    </w:p>
    <w:p w14:paraId="00000162"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Delineate the location of designated setback areas.</w:t>
      </w:r>
    </w:p>
    <w:p w14:paraId="00000163"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building envelope. </w:t>
      </w:r>
    </w:p>
    <w:p w14:paraId="00000164"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Areas of cuts and fills.</w:t>
      </w:r>
    </w:p>
    <w:p w14:paraId="00000165"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Retention</w:t>
      </w:r>
    </w:p>
    <w:p w14:paraId="00000166"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Limits of disturbance.</w:t>
      </w:r>
    </w:p>
    <w:p w14:paraId="00000167"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Open space areas</w:t>
      </w:r>
    </w:p>
    <w:p w14:paraId="00000168"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Conform to the requirements set forth in chapter 15, article B of this title. </w:t>
      </w:r>
    </w:p>
    <w:p w14:paraId="00000169" w14:textId="77777777" w:rsidR="000D0206" w:rsidRDefault="0023111F">
      <w:pPr>
        <w:numPr>
          <w:ilvl w:val="0"/>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Plans that shall be submitted and approved in conjunction with the Preliminary Plat:</w:t>
      </w:r>
    </w:p>
    <w:p w14:paraId="0000016A"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Sensitive Areas Plan</w:t>
      </w:r>
    </w:p>
    <w:p w14:paraId="0000016B"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Slope Analysis Plan</w:t>
      </w:r>
    </w:p>
    <w:p w14:paraId="0000016C"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A revegetation/retention plan.</w:t>
      </w:r>
    </w:p>
    <w:p w14:paraId="0000016D" w14:textId="77777777" w:rsidR="000D0206"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Erosion control plan</w:t>
      </w:r>
    </w:p>
    <w:p w14:paraId="0000016E" w14:textId="77777777" w:rsidR="000D0206" w:rsidRPr="00DF1D8D"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F1D8D">
        <w:rPr>
          <w:rFonts w:ascii="Arial" w:eastAsia="Arial" w:hAnsi="Arial" w:cs="Arial"/>
          <w:color w:val="212529"/>
          <w:sz w:val="24"/>
          <w:szCs w:val="24"/>
        </w:rPr>
        <w:t xml:space="preserve">Geotechnical report </w:t>
      </w:r>
    </w:p>
    <w:p w14:paraId="0000016F" w14:textId="149B6747" w:rsidR="000D0206" w:rsidRPr="00DF1D8D" w:rsidRDefault="0023111F">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DF1D8D">
        <w:rPr>
          <w:rFonts w:ascii="Arial" w:eastAsia="Arial" w:hAnsi="Arial" w:cs="Arial"/>
          <w:color w:val="212529"/>
          <w:sz w:val="24"/>
          <w:szCs w:val="24"/>
        </w:rPr>
        <w:t>Fire Protection Plan</w:t>
      </w:r>
    </w:p>
    <w:p w14:paraId="28D5D8AD" w14:textId="4E2759CB" w:rsidR="00DF1D8D" w:rsidRPr="00DF1D8D" w:rsidRDefault="00DF1D8D">
      <w:pPr>
        <w:numPr>
          <w:ilvl w:val="1"/>
          <w:numId w:val="22"/>
        </w:numPr>
        <w:pBdr>
          <w:top w:val="nil"/>
          <w:left w:val="nil"/>
          <w:bottom w:val="nil"/>
          <w:right w:val="nil"/>
          <w:between w:val="nil"/>
        </w:pBdr>
        <w:shd w:val="clear" w:color="auto" w:fill="FFFFFF"/>
        <w:spacing w:after="0" w:line="240" w:lineRule="auto"/>
        <w:rPr>
          <w:rFonts w:ascii="Arial" w:eastAsia="Arial" w:hAnsi="Arial" w:cs="Arial"/>
          <w:color w:val="212529"/>
          <w:sz w:val="24"/>
          <w:szCs w:val="24"/>
          <w:highlight w:val="yellow"/>
        </w:rPr>
      </w:pPr>
      <w:r w:rsidRPr="00DF1D8D">
        <w:rPr>
          <w:rFonts w:ascii="Arial" w:eastAsia="Arial" w:hAnsi="Arial" w:cs="Arial"/>
          <w:color w:val="212529"/>
          <w:sz w:val="24"/>
          <w:szCs w:val="24"/>
          <w:highlight w:val="yellow"/>
        </w:rPr>
        <w:t>Trail</w:t>
      </w:r>
      <w:r>
        <w:rPr>
          <w:rFonts w:ascii="Arial" w:eastAsia="Arial" w:hAnsi="Arial" w:cs="Arial"/>
          <w:color w:val="212529"/>
          <w:sz w:val="24"/>
          <w:szCs w:val="24"/>
          <w:highlight w:val="yellow"/>
        </w:rPr>
        <w:t>s</w:t>
      </w:r>
      <w:r w:rsidRPr="00DF1D8D">
        <w:rPr>
          <w:rFonts w:ascii="Arial" w:eastAsia="Arial" w:hAnsi="Arial" w:cs="Arial"/>
          <w:color w:val="212529"/>
          <w:sz w:val="24"/>
          <w:szCs w:val="24"/>
          <w:highlight w:val="yellow"/>
        </w:rPr>
        <w:t xml:space="preserve"> Plan</w:t>
      </w:r>
    </w:p>
    <w:p w14:paraId="00000170" w14:textId="77777777" w:rsidR="000D0206" w:rsidRDefault="000D0206">
      <w:pPr>
        <w:pBdr>
          <w:top w:val="nil"/>
          <w:left w:val="nil"/>
          <w:bottom w:val="nil"/>
          <w:right w:val="nil"/>
          <w:between w:val="nil"/>
        </w:pBdr>
        <w:shd w:val="clear" w:color="auto" w:fill="FFFFFF"/>
        <w:spacing w:after="0" w:line="240" w:lineRule="auto"/>
        <w:ind w:left="1280"/>
        <w:rPr>
          <w:rFonts w:ascii="Arial" w:eastAsia="Arial" w:hAnsi="Arial" w:cs="Arial"/>
          <w:b/>
          <w:color w:val="212529"/>
          <w:sz w:val="24"/>
          <w:szCs w:val="24"/>
        </w:rPr>
      </w:pPr>
    </w:p>
    <w:p w14:paraId="0000017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10-9B-15-9-1: SENSITIVE AREAS PLAN: </w:t>
      </w:r>
    </w:p>
    <w:p w14:paraId="00000172"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Purpose. To promote safe, environmentally sensitive, development that balances the rights and long-term interests of property owners and those of the general public.</w:t>
      </w:r>
    </w:p>
    <w:p w14:paraId="00000173" w14:textId="77777777" w:rsidR="000D0206" w:rsidRDefault="0023111F">
      <w:pPr>
        <w:numPr>
          <w:ilvl w:val="0"/>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sensitive area plan shall contain the following:</w:t>
      </w:r>
    </w:p>
    <w:p w14:paraId="00000174"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sidRPr="00CE5E1E">
        <w:rPr>
          <w:rFonts w:ascii="Arial" w:eastAsia="Arial" w:hAnsi="Arial" w:cs="Arial"/>
          <w:color w:val="212529"/>
          <w:sz w:val="24"/>
          <w:szCs w:val="24"/>
        </w:rPr>
        <w:t xml:space="preserve">A slope analysis and </w:t>
      </w:r>
      <w:sdt>
        <w:sdtPr>
          <w:tag w:val="goog_rdk_30"/>
          <w:id w:val="409197048"/>
        </w:sdtPr>
        <w:sdtEndPr/>
        <w:sdtContent>
          <w:commentRangeStart w:id="42"/>
        </w:sdtContent>
      </w:sdt>
      <w:r w:rsidRPr="00CE5E1E">
        <w:rPr>
          <w:rFonts w:ascii="Arial" w:eastAsia="Arial" w:hAnsi="Arial" w:cs="Arial"/>
          <w:color w:val="212529"/>
          <w:sz w:val="24"/>
          <w:szCs w:val="24"/>
        </w:rPr>
        <w:t>an aerial map as a base</w:t>
      </w:r>
      <w:r>
        <w:rPr>
          <w:rFonts w:ascii="Arial" w:eastAsia="Arial" w:hAnsi="Arial" w:cs="Arial"/>
          <w:color w:val="212529"/>
          <w:sz w:val="24"/>
          <w:szCs w:val="24"/>
        </w:rPr>
        <w:t>, showing the non-disturbed conditions that exist prior to any grading or construction.</w:t>
      </w:r>
      <w:commentRangeEnd w:id="42"/>
      <w:r>
        <w:commentReference w:id="42"/>
      </w:r>
    </w:p>
    <w:p w14:paraId="00000175"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Map shall outline and have the following overlays: current vegetation including clusters or groves of trees, natural features that include ravines, drainages, steep slopes, ridgelines, fault lines, unique soil features (collapsible soil or large rock features).  </w:t>
      </w:r>
    </w:p>
    <w:p w14:paraId="00000176"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 wildlife habitat corridors and existing trails, </w:t>
      </w:r>
    </w:p>
    <w:p w14:paraId="00000177" w14:textId="77777777" w:rsidR="000D0206" w:rsidRDefault="0023111F">
      <w:pPr>
        <w:numPr>
          <w:ilvl w:val="1"/>
          <w:numId w:val="23"/>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proposed trails, lots, and open space, the building envelope, and roads </w:t>
      </w:r>
    </w:p>
    <w:p w14:paraId="00000178" w14:textId="77777777" w:rsidR="000D0206" w:rsidRDefault="0023111F">
      <w:pPr>
        <w:numPr>
          <w:ilvl w:val="0"/>
          <w:numId w:val="23"/>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The plan shall be submitted and recommended by the planning commission and approved by the city council with the submittal of the preliminary plat. The commission can require redesigns of lots, roads, and other development features to better implement the intent of this code.</w:t>
      </w:r>
    </w:p>
    <w:p w14:paraId="00000179" w14:textId="77777777" w:rsidR="000D0206" w:rsidRDefault="0023111F">
      <w:pPr>
        <w:numPr>
          <w:ilvl w:val="0"/>
          <w:numId w:val="23"/>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Data from the sensitive areas plan shall be used to develop the preliminary plat by locating areas that should be preserved to meet the intent and regulations of the CE-3 zone. </w:t>
      </w:r>
    </w:p>
    <w:p w14:paraId="0000017A"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10-9B-15-9-2: SLOPE ANALYSIS PLAN:</w:t>
      </w:r>
    </w:p>
    <w:p w14:paraId="0000017B" w14:textId="77777777" w:rsidR="000D0206" w:rsidRDefault="0023111F">
      <w:pPr>
        <w:numPr>
          <w:ilvl w:val="0"/>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A slope analysis plan shall be submitted in conjunction with the sensitive areas plan and </w:t>
      </w:r>
      <w:r>
        <w:rPr>
          <w:rFonts w:ascii="Arial" w:eastAsia="Arial" w:hAnsi="Arial" w:cs="Arial"/>
          <w:color w:val="000000"/>
          <w:sz w:val="24"/>
          <w:szCs w:val="24"/>
        </w:rPr>
        <w:t>with</w:t>
      </w:r>
      <w:r>
        <w:rPr>
          <w:rFonts w:ascii="Arial" w:eastAsia="Arial" w:hAnsi="Arial" w:cs="Arial"/>
          <w:color w:val="C00000"/>
          <w:sz w:val="24"/>
          <w:szCs w:val="24"/>
        </w:rPr>
        <w:t xml:space="preserve"> </w:t>
      </w:r>
      <w:r>
        <w:rPr>
          <w:rFonts w:ascii="Arial" w:eastAsia="Arial" w:hAnsi="Arial" w:cs="Arial"/>
          <w:color w:val="212529"/>
          <w:sz w:val="24"/>
          <w:szCs w:val="24"/>
        </w:rPr>
        <w:t xml:space="preserve">the submittal of the preliminary plat. </w:t>
      </w:r>
    </w:p>
    <w:p w14:paraId="0000017C" w14:textId="77777777" w:rsidR="000D0206" w:rsidRDefault="0023111F">
      <w:pPr>
        <w:numPr>
          <w:ilvl w:val="0"/>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Application.</w:t>
      </w:r>
    </w:p>
    <w:p w14:paraId="0000017D" w14:textId="77777777" w:rsidR="000D0206" w:rsidRDefault="0023111F">
      <w:pPr>
        <w:numPr>
          <w:ilvl w:val="1"/>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The slope analysis shall show contour lines at two-foot (2’) intervals. </w:t>
      </w:r>
    </w:p>
    <w:p w14:paraId="0000017E" w14:textId="77777777" w:rsidR="000D0206" w:rsidRDefault="0023111F">
      <w:pPr>
        <w:numPr>
          <w:ilvl w:val="1"/>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It will also identify by color the following slopes:</w:t>
      </w:r>
    </w:p>
    <w:p w14:paraId="0000017F"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under fifteen percent (15%).</w:t>
      </w:r>
    </w:p>
    <w:p w14:paraId="00000180"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Fifteen percent (15%) to nineteen percent (19%). </w:t>
      </w:r>
    </w:p>
    <w:p w14:paraId="00000181"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Twenty percent (20%) to twenty nine percent (29%).</w:t>
      </w:r>
    </w:p>
    <w:p w14:paraId="00000182"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Thirty percent (30%) to thirty nine percent (39%). </w:t>
      </w:r>
    </w:p>
    <w:p w14:paraId="00000183"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Forty percent (40%) and above. </w:t>
      </w:r>
    </w:p>
    <w:p w14:paraId="00000184" w14:textId="77777777" w:rsidR="000D0206" w:rsidRDefault="0023111F">
      <w:pPr>
        <w:numPr>
          <w:ilvl w:val="1"/>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It shall also contain the following:</w:t>
      </w:r>
    </w:p>
    <w:p w14:paraId="00000185"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Proposed lots.</w:t>
      </w:r>
    </w:p>
    <w:p w14:paraId="00000186"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Building envelopes.</w:t>
      </w:r>
    </w:p>
    <w:p w14:paraId="00000187"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Roads.</w:t>
      </w:r>
    </w:p>
    <w:p w14:paraId="00000188"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 xml:space="preserve">Trails. </w:t>
      </w:r>
    </w:p>
    <w:p w14:paraId="00000189"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Open space.</w:t>
      </w:r>
    </w:p>
    <w:p w14:paraId="0000018A" w14:textId="77777777" w:rsidR="000D0206" w:rsidRDefault="0023111F">
      <w:pPr>
        <w:numPr>
          <w:ilvl w:val="2"/>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Area of disturbance.</w:t>
      </w:r>
    </w:p>
    <w:p w14:paraId="0000018B" w14:textId="77777777" w:rsidR="000D0206" w:rsidRDefault="0023111F">
      <w:pPr>
        <w:numPr>
          <w:ilvl w:val="1"/>
          <w:numId w:val="25"/>
        </w:numPr>
        <w:pBdr>
          <w:top w:val="nil"/>
          <w:left w:val="nil"/>
          <w:bottom w:val="nil"/>
          <w:right w:val="nil"/>
          <w:between w:val="nil"/>
        </w:pBdr>
        <w:shd w:val="clear" w:color="auto" w:fill="FFFFFF"/>
        <w:spacing w:after="0" w:line="240" w:lineRule="auto"/>
        <w:rPr>
          <w:rFonts w:ascii="Arial" w:eastAsia="Arial" w:hAnsi="Arial" w:cs="Arial"/>
          <w:b/>
          <w:color w:val="212529"/>
          <w:sz w:val="24"/>
          <w:szCs w:val="24"/>
        </w:rPr>
      </w:pPr>
      <w:r>
        <w:rPr>
          <w:rFonts w:ascii="Arial" w:eastAsia="Arial" w:hAnsi="Arial" w:cs="Arial"/>
          <w:color w:val="212529"/>
          <w:sz w:val="24"/>
          <w:szCs w:val="24"/>
        </w:rPr>
        <w:t>The slope analysis shall aid the applicant, staff, and the planning commission in determining that the intent and regulations of the CE-3 zone are met.</w:t>
      </w:r>
    </w:p>
    <w:p w14:paraId="0000018C"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10-9B-15-9-3: REVEGETATION/RETENTION PLAN:</w:t>
      </w:r>
    </w:p>
    <w:p w14:paraId="0000018D"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 revegetation/retention plan is required for each lot prior to any removal of vegetation or the issuance of a grading permit. </w:t>
      </w:r>
    </w:p>
    <w:p w14:paraId="0000018E"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212529"/>
          <w:sz w:val="24"/>
          <w:szCs w:val="24"/>
        </w:rPr>
        <w:t xml:space="preserve">The plan shall illustrate all areas proposed for removal of vegetative materials and retention. </w:t>
      </w:r>
    </w:p>
    <w:p w14:paraId="0000018F"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The plan may not include landscaping or other elements that conflict with the approved fire protection plan.</w:t>
      </w:r>
    </w:p>
    <w:p w14:paraId="00000190" w14:textId="77777777" w:rsidR="000D0206" w:rsidRDefault="000D0206">
      <w:pPr>
        <w:pBdr>
          <w:top w:val="nil"/>
          <w:left w:val="nil"/>
          <w:bottom w:val="nil"/>
          <w:right w:val="nil"/>
          <w:between w:val="nil"/>
        </w:pBdr>
        <w:shd w:val="clear" w:color="auto" w:fill="FFFFFF"/>
        <w:spacing w:after="0" w:line="240" w:lineRule="auto"/>
        <w:ind w:left="990"/>
        <w:rPr>
          <w:rFonts w:ascii="Arial" w:eastAsia="Arial" w:hAnsi="Arial" w:cs="Arial"/>
          <w:color w:val="212529"/>
          <w:sz w:val="24"/>
          <w:szCs w:val="24"/>
        </w:rPr>
      </w:pPr>
    </w:p>
    <w:p w14:paraId="00000191"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Revegetation with natural plants is required for areas of cuts and fills, around retention walls, and areas where previous activities have disturbed natural conditions. </w:t>
      </w:r>
    </w:p>
    <w:p w14:paraId="00000192" w14:textId="77777777" w:rsidR="000D0206" w:rsidRDefault="0023111F">
      <w:pPr>
        <w:numPr>
          <w:ilvl w:val="0"/>
          <w:numId w:val="28"/>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Areas requiring retention over four feet (4’) will require the plan to be approved by a licensed civil engineer. </w:t>
      </w:r>
    </w:p>
    <w:p w14:paraId="00000193" w14:textId="77777777" w:rsidR="000D0206" w:rsidRDefault="0023111F">
      <w:pPr>
        <w:numPr>
          <w:ilvl w:val="0"/>
          <w:numId w:val="28"/>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city engineer and planning commission shall approve the revegetation/retention plan.</w:t>
      </w:r>
    </w:p>
    <w:p w14:paraId="00000194" w14:textId="6E1E9241"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10-9B-15-9-</w:t>
      </w:r>
      <w:proofErr w:type="gramStart"/>
      <w:r>
        <w:rPr>
          <w:rFonts w:ascii="Arial" w:eastAsia="Arial" w:hAnsi="Arial" w:cs="Arial"/>
          <w:b/>
          <w:color w:val="212529"/>
          <w:sz w:val="24"/>
          <w:szCs w:val="24"/>
        </w:rPr>
        <w:t>4:</w:t>
      </w:r>
      <w:r w:rsidR="00B52F3D">
        <w:rPr>
          <w:rFonts w:ascii="Arial" w:eastAsia="Arial" w:hAnsi="Arial" w:cs="Arial"/>
          <w:b/>
          <w:color w:val="212529"/>
          <w:sz w:val="24"/>
          <w:szCs w:val="24"/>
        </w:rPr>
        <w:t>S</w:t>
      </w:r>
      <w:r w:rsidR="003047DE">
        <w:rPr>
          <w:rFonts w:ascii="Arial" w:eastAsia="Arial" w:hAnsi="Arial" w:cs="Arial"/>
          <w:b/>
          <w:color w:val="212529"/>
          <w:sz w:val="24"/>
          <w:szCs w:val="24"/>
        </w:rPr>
        <w:t>URFACE</w:t>
      </w:r>
      <w:r w:rsidR="00B52F3D">
        <w:rPr>
          <w:rFonts w:ascii="Arial" w:eastAsia="Arial" w:hAnsi="Arial" w:cs="Arial"/>
          <w:b/>
          <w:color w:val="212529"/>
          <w:sz w:val="24"/>
          <w:szCs w:val="24"/>
        </w:rPr>
        <w:t>WATER</w:t>
      </w:r>
      <w:proofErr w:type="gramEnd"/>
      <w:r w:rsidR="00B52F3D">
        <w:rPr>
          <w:rFonts w:ascii="Arial" w:eastAsia="Arial" w:hAnsi="Arial" w:cs="Arial"/>
          <w:b/>
          <w:color w:val="212529"/>
          <w:sz w:val="24"/>
          <w:szCs w:val="24"/>
        </w:rPr>
        <w:t xml:space="preserve"> AND</w:t>
      </w:r>
      <w:r>
        <w:rPr>
          <w:rFonts w:ascii="Arial" w:eastAsia="Arial" w:hAnsi="Arial" w:cs="Arial"/>
          <w:b/>
          <w:color w:val="212529"/>
          <w:sz w:val="24"/>
          <w:szCs w:val="24"/>
        </w:rPr>
        <w:t xml:space="preserve"> EROSION CONTROL PLAN:</w:t>
      </w:r>
    </w:p>
    <w:p w14:paraId="00000195" w14:textId="77777777" w:rsidR="000D0206" w:rsidRDefault="0023111F">
      <w:pP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Must be submitted with the Preliminary Plat</w:t>
      </w:r>
    </w:p>
    <w:p w14:paraId="00000196"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plan shall detail the following:</w:t>
      </w:r>
    </w:p>
    <w:p w14:paraId="60560B8D" w14:textId="3EB22BE8" w:rsidR="00692CD4" w:rsidRDefault="0023111F" w:rsidP="00D255F0">
      <w:pPr>
        <w:numPr>
          <w:ilvl w:val="1"/>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Water runoff control to avoid flooding problems on neighboring properties.</w:t>
      </w:r>
    </w:p>
    <w:p w14:paraId="64AB68FC" w14:textId="15508D96" w:rsidR="00D255F0" w:rsidRPr="004152C7" w:rsidRDefault="00D255F0" w:rsidP="00D255F0">
      <w:pPr>
        <w:numPr>
          <w:ilvl w:val="2"/>
          <w:numId w:val="26"/>
        </w:numPr>
        <w:pBdr>
          <w:top w:val="nil"/>
          <w:left w:val="nil"/>
          <w:bottom w:val="nil"/>
          <w:right w:val="nil"/>
          <w:between w:val="nil"/>
        </w:pBdr>
        <w:shd w:val="clear" w:color="auto" w:fill="FFFFFF"/>
        <w:spacing w:after="0" w:line="240" w:lineRule="auto"/>
        <w:rPr>
          <w:rFonts w:ascii="Arial" w:eastAsia="Arial" w:hAnsi="Arial" w:cs="Arial"/>
          <w:color w:val="FF0000"/>
          <w:sz w:val="24"/>
          <w:szCs w:val="24"/>
        </w:rPr>
      </w:pPr>
      <w:r w:rsidRPr="004152C7">
        <w:rPr>
          <w:rFonts w:ascii="Arial" w:eastAsia="Arial" w:hAnsi="Arial" w:cs="Arial"/>
          <w:color w:val="FF0000"/>
          <w:sz w:val="24"/>
          <w:szCs w:val="24"/>
        </w:rPr>
        <w:t>In accordance with section 10-15D-3</w:t>
      </w:r>
    </w:p>
    <w:p w14:paraId="00000198" w14:textId="77777777" w:rsidR="000D0206" w:rsidRDefault="0023111F">
      <w:pPr>
        <w:numPr>
          <w:ilvl w:val="1"/>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Erosion control.</w:t>
      </w:r>
    </w:p>
    <w:p w14:paraId="00000199" w14:textId="77777777" w:rsidR="000D0206" w:rsidRDefault="0023111F">
      <w:pPr>
        <w:numPr>
          <w:ilvl w:val="1"/>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Debris and silt prevented from infiltrating storm water system during construction.</w:t>
      </w:r>
    </w:p>
    <w:p w14:paraId="0000019A" w14:textId="77777777" w:rsidR="000D0206" w:rsidRDefault="0023111F">
      <w:pPr>
        <w:numPr>
          <w:ilvl w:val="1"/>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Detail how erosion will be managed in cut and/or fill areas.</w:t>
      </w:r>
    </w:p>
    <w:p w14:paraId="0000019B"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City Engineer must approve Plan.</w:t>
      </w:r>
    </w:p>
    <w:p w14:paraId="0000019C"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Planning Commission must recommend plan.</w:t>
      </w:r>
    </w:p>
    <w:p w14:paraId="0000019D"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City must approve plan</w:t>
      </w:r>
    </w:p>
    <w:p w14:paraId="0000019E" w14:textId="77777777" w:rsidR="000D0206" w:rsidRDefault="000D0206">
      <w:pPr>
        <w:pBdr>
          <w:top w:val="nil"/>
          <w:left w:val="nil"/>
          <w:bottom w:val="nil"/>
          <w:right w:val="nil"/>
          <w:between w:val="nil"/>
        </w:pBdr>
        <w:shd w:val="clear" w:color="auto" w:fill="FFFFFF"/>
        <w:spacing w:after="0" w:line="240" w:lineRule="auto"/>
        <w:ind w:left="1440"/>
        <w:rPr>
          <w:rFonts w:ascii="Arial" w:eastAsia="Arial" w:hAnsi="Arial" w:cs="Arial"/>
          <w:color w:val="212529"/>
          <w:sz w:val="24"/>
          <w:szCs w:val="24"/>
        </w:rPr>
      </w:pPr>
    </w:p>
    <w:p w14:paraId="0000019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10-9B-15-9-5: PRELIMINARY GEOTECHNICAL REPORT:</w:t>
      </w:r>
    </w:p>
    <w:p w14:paraId="000001A0"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A preliminary geotechnical report shall be completed and submitted as a part of the preliminary plat.</w:t>
      </w:r>
    </w:p>
    <w:p w14:paraId="000001A1"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The report shall consider and address all recommendations in any reports prepared by the Utah geological survey (UGS) in relation to the subject property.</w:t>
      </w:r>
    </w:p>
    <w:p w14:paraId="000001A2"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If no prior reports have been prepared, the applicant shall consult with the appropriate UGS official, obtain comments addressing the geologic conditions affecting the area, and provide those comments.</w:t>
      </w:r>
    </w:p>
    <w:p w14:paraId="000001A3"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If unsafe geologic conditions that may affect the property and the probability that those conditions will detrimentally impact the proposed development or surrounding properties within fifty (50) years from the date of the statement, the environmental impact of the proposed action, including a projected “worst case scenario” of the detrimental effects the proposed action or development may have on the safety and environmental stability of the property and adjacent properties shall be required. </w:t>
      </w:r>
    </w:p>
    <w:p w14:paraId="000001A4"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Any adverse environmental effects that cannot be avoided, should the proposal be implemented, as well as alternatives to the development to avoid any unsafe geologic conditions, shall be documented. </w:t>
      </w:r>
    </w:p>
    <w:p w14:paraId="000001A5" w14:textId="77777777" w:rsidR="000D0206" w:rsidRDefault="0023111F">
      <w:pPr>
        <w:numPr>
          <w:ilvl w:val="0"/>
          <w:numId w:val="26"/>
        </w:numPr>
        <w:pBdr>
          <w:top w:val="nil"/>
          <w:left w:val="nil"/>
          <w:bottom w:val="nil"/>
          <w:right w:val="nil"/>
          <w:between w:val="nil"/>
        </w:pBdr>
        <w:shd w:val="clear" w:color="auto" w:fill="FFFFFF"/>
        <w:spacing w:after="0" w:line="240" w:lineRule="auto"/>
        <w:rPr>
          <w:rFonts w:ascii="Arial" w:eastAsia="Arial" w:hAnsi="Arial" w:cs="Arial"/>
          <w:color w:val="212529"/>
          <w:sz w:val="24"/>
          <w:szCs w:val="24"/>
        </w:rPr>
      </w:pPr>
      <w:r>
        <w:rPr>
          <w:rFonts w:ascii="Arial" w:eastAsia="Arial" w:hAnsi="Arial" w:cs="Arial"/>
          <w:color w:val="212529"/>
          <w:sz w:val="24"/>
          <w:szCs w:val="24"/>
        </w:rPr>
        <w:t xml:space="preserve">The geotechnical report shall be stamped and signed by a licensed professional geotechnical engineer registered in the state of Utah with experience in preparing and rendering geotechnical reports. </w:t>
      </w:r>
    </w:p>
    <w:p w14:paraId="000001A6" w14:textId="77777777" w:rsidR="000D0206" w:rsidRDefault="0023111F">
      <w:pPr>
        <w:numPr>
          <w:ilvl w:val="0"/>
          <w:numId w:val="26"/>
        </w:numPr>
        <w:pBdr>
          <w:top w:val="nil"/>
          <w:left w:val="nil"/>
          <w:bottom w:val="nil"/>
          <w:right w:val="nil"/>
          <w:between w:val="nil"/>
        </w:pBd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city can require that the report undergo a peer review by a separate engineering firm selected by the city at the applicant’s expense.</w:t>
      </w:r>
    </w:p>
    <w:p w14:paraId="000001A7" w14:textId="77777777" w:rsidR="000D0206" w:rsidRDefault="000D0206">
      <w:pPr>
        <w:shd w:val="clear" w:color="auto" w:fill="FFFFFF"/>
        <w:spacing w:after="0" w:line="240" w:lineRule="auto"/>
        <w:rPr>
          <w:rFonts w:ascii="Arial" w:eastAsia="Arial" w:hAnsi="Arial" w:cs="Arial"/>
          <w:color w:val="212529"/>
          <w:sz w:val="24"/>
          <w:szCs w:val="24"/>
        </w:rPr>
      </w:pPr>
    </w:p>
    <w:p w14:paraId="000001A8" w14:textId="77777777" w:rsidR="000D0206" w:rsidRPr="00655F81" w:rsidRDefault="0023111F">
      <w:pPr>
        <w:shd w:val="clear" w:color="auto" w:fill="FFFFFF"/>
        <w:spacing w:line="240" w:lineRule="auto"/>
        <w:rPr>
          <w:rFonts w:ascii="Arial" w:eastAsia="Arial" w:hAnsi="Arial" w:cs="Arial"/>
          <w:color w:val="00B050"/>
          <w:sz w:val="24"/>
          <w:szCs w:val="24"/>
        </w:rPr>
      </w:pPr>
      <w:r w:rsidRPr="00655F81">
        <w:rPr>
          <w:rFonts w:ascii="Arial" w:eastAsia="Arial" w:hAnsi="Arial" w:cs="Arial"/>
          <w:b/>
          <w:color w:val="212529"/>
          <w:sz w:val="24"/>
          <w:szCs w:val="24"/>
        </w:rPr>
        <w:t xml:space="preserve">10-9B-15-9-6: </w:t>
      </w:r>
      <w:r w:rsidRPr="00655F81">
        <w:rPr>
          <w:rFonts w:ascii="Arial" w:eastAsia="Arial" w:hAnsi="Arial" w:cs="Arial"/>
          <w:b/>
          <w:sz w:val="24"/>
          <w:szCs w:val="24"/>
        </w:rPr>
        <w:t xml:space="preserve">Fire Protection Plan.  </w:t>
      </w:r>
      <w:r w:rsidRPr="00655F81">
        <w:rPr>
          <w:rFonts w:ascii="Arial" w:eastAsia="Arial" w:hAnsi="Arial" w:cs="Arial"/>
          <w:sz w:val="24"/>
          <w:szCs w:val="24"/>
        </w:rPr>
        <w:t>A fire protection plan shall be submitted as part of the preliminary plat. Approval by the city Fire Chief is required.  The fire protection plan shall include:</w:t>
      </w:r>
    </w:p>
    <w:p w14:paraId="000001A9" w14:textId="1B2ED579" w:rsidR="000D0206" w:rsidRPr="00CD1204" w:rsidRDefault="0023111F" w:rsidP="00CD1204">
      <w:pPr>
        <w:pStyle w:val="ListParagraph"/>
        <w:numPr>
          <w:ilvl w:val="0"/>
          <w:numId w:val="3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CD1204">
        <w:rPr>
          <w:rFonts w:ascii="Arial" w:eastAsia="Arial" w:hAnsi="Arial" w:cs="Arial"/>
          <w:sz w:val="24"/>
          <w:szCs w:val="24"/>
        </w:rPr>
        <w:t xml:space="preserve"> More than one collector road for simultaneous access for emergency equipment and civilian evacuation is required.</w:t>
      </w:r>
    </w:p>
    <w:p w14:paraId="000001AA" w14:textId="4BB5190C" w:rsidR="000D0206" w:rsidRPr="00172D5C" w:rsidRDefault="00614DC3" w:rsidP="00172D5C">
      <w:pPr>
        <w:pBdr>
          <w:top w:val="nil"/>
          <w:left w:val="nil"/>
          <w:bottom w:val="nil"/>
          <w:right w:val="nil"/>
          <w:between w:val="nil"/>
        </w:pBdr>
        <w:shd w:val="clear" w:color="auto" w:fill="FFFFFF"/>
        <w:spacing w:after="0" w:line="240" w:lineRule="auto"/>
        <w:ind w:left="720"/>
        <w:rPr>
          <w:rFonts w:ascii="Arial" w:eastAsia="Arial" w:hAnsi="Arial" w:cs="Arial"/>
          <w:sz w:val="24"/>
          <w:szCs w:val="24"/>
        </w:rPr>
      </w:pPr>
      <w:sdt>
        <w:sdtPr>
          <w:tag w:val="goog_rdk_31"/>
          <w:id w:val="-549071980"/>
        </w:sdtPr>
        <w:sdtEndPr/>
        <w:sdtContent/>
      </w:sdt>
    </w:p>
    <w:p w14:paraId="000001AB" w14:textId="25444B95" w:rsidR="000D0206" w:rsidRPr="00CD1204" w:rsidRDefault="0023111F" w:rsidP="00CD1204">
      <w:pPr>
        <w:pStyle w:val="ListParagraph"/>
        <w:numPr>
          <w:ilvl w:val="0"/>
          <w:numId w:val="39"/>
        </w:numPr>
        <w:pBdr>
          <w:top w:val="nil"/>
          <w:left w:val="nil"/>
          <w:bottom w:val="nil"/>
          <w:right w:val="nil"/>
          <w:between w:val="nil"/>
        </w:pBdr>
        <w:shd w:val="clear" w:color="auto" w:fill="FFFFFF"/>
        <w:spacing w:after="0" w:line="240" w:lineRule="auto"/>
        <w:rPr>
          <w:rFonts w:ascii="Arial" w:eastAsia="Arial" w:hAnsi="Arial" w:cs="Arial"/>
          <w:sz w:val="24"/>
          <w:szCs w:val="24"/>
        </w:rPr>
      </w:pPr>
      <w:r w:rsidRPr="00CD1204">
        <w:rPr>
          <w:rFonts w:ascii="Arial" w:eastAsia="Arial" w:hAnsi="Arial" w:cs="Arial"/>
          <w:sz w:val="24"/>
          <w:szCs w:val="24"/>
        </w:rPr>
        <w:t xml:space="preserve">Provide appropriate defensible space around the buildable area within larger lots (160,000 sq. ft.), </w:t>
      </w:r>
      <w:r w:rsidR="00FA2C75">
        <w:rPr>
          <w:rFonts w:ascii="Arial" w:eastAsia="Arial" w:hAnsi="Arial" w:cs="Arial"/>
          <w:sz w:val="24"/>
          <w:szCs w:val="24"/>
        </w:rPr>
        <w:t xml:space="preserve">and </w:t>
      </w:r>
      <w:r w:rsidRPr="00CD1204">
        <w:rPr>
          <w:rFonts w:ascii="Arial" w:eastAsia="Arial" w:hAnsi="Arial" w:cs="Arial"/>
          <w:sz w:val="24"/>
          <w:szCs w:val="24"/>
        </w:rPr>
        <w:t>around 1 acre lots (40,000 sq. ft.</w:t>
      </w:r>
      <w:r w:rsidR="009739DC">
        <w:rPr>
          <w:rFonts w:ascii="Arial" w:eastAsia="Arial" w:hAnsi="Arial" w:cs="Arial"/>
          <w:sz w:val="24"/>
          <w:szCs w:val="24"/>
        </w:rPr>
        <w:t>)</w:t>
      </w:r>
      <w:r w:rsidRPr="00CD1204">
        <w:rPr>
          <w:rFonts w:ascii="Arial" w:eastAsia="Arial" w:hAnsi="Arial" w:cs="Arial"/>
          <w:sz w:val="24"/>
          <w:szCs w:val="24"/>
        </w:rPr>
        <w:t xml:space="preserve"> </w:t>
      </w:r>
      <w:r w:rsidRPr="00FA2C75">
        <w:rPr>
          <w:rFonts w:ascii="Arial" w:eastAsia="Arial" w:hAnsi="Arial" w:cs="Arial"/>
          <w:strike/>
          <w:sz w:val="24"/>
          <w:szCs w:val="24"/>
        </w:rPr>
        <w:t>and around cluster or smaller half acre lots (20,000 sq. ft.)</w:t>
      </w:r>
      <w:r w:rsidRPr="00CD1204">
        <w:rPr>
          <w:rFonts w:ascii="Arial" w:eastAsia="Arial" w:hAnsi="Arial" w:cs="Arial"/>
          <w:sz w:val="24"/>
          <w:szCs w:val="24"/>
        </w:rPr>
        <w:t xml:space="preserve"> in cul-de-sacs, as established by the Utah Wildland-Urban Interface Code incorporated in UFA Wildland-Urban Interface Site plan/Development Review </w:t>
      </w:r>
      <w:sdt>
        <w:sdtPr>
          <w:tag w:val="goog_rdk_33"/>
          <w:id w:val="2036529529"/>
        </w:sdtPr>
        <w:sdtEndPr/>
        <w:sdtContent>
          <w:commentRangeStart w:id="43"/>
          <w:commentRangeStart w:id="44"/>
        </w:sdtContent>
      </w:sdt>
      <w:r w:rsidRPr="00CD1204">
        <w:rPr>
          <w:rFonts w:ascii="Arial" w:eastAsia="Arial" w:hAnsi="Arial" w:cs="Arial"/>
          <w:sz w:val="24"/>
          <w:szCs w:val="24"/>
        </w:rPr>
        <w:t>Guide</w:t>
      </w:r>
      <w:commentRangeEnd w:id="44"/>
      <w:r w:rsidRPr="00172D5C">
        <w:commentReference w:id="44"/>
      </w:r>
      <w:commentRangeEnd w:id="43"/>
      <w:r w:rsidR="00C1478C" w:rsidRPr="00172D5C">
        <w:rPr>
          <w:rStyle w:val="CommentReference"/>
        </w:rPr>
        <w:commentReference w:id="43"/>
      </w:r>
      <w:r w:rsidRPr="00CD1204">
        <w:rPr>
          <w:rFonts w:ascii="Arial" w:eastAsia="Arial" w:hAnsi="Arial" w:cs="Arial"/>
          <w:sz w:val="24"/>
          <w:szCs w:val="24"/>
        </w:rPr>
        <w:t xml:space="preserve">.  </w:t>
      </w:r>
    </w:p>
    <w:p w14:paraId="000001AC" w14:textId="519C2DAD" w:rsidR="000D0206" w:rsidRPr="00172D5C" w:rsidRDefault="0023111F" w:rsidP="00CD1204">
      <w:pPr>
        <w:numPr>
          <w:ilvl w:val="0"/>
          <w:numId w:val="39"/>
        </w:numPr>
        <w:pBdr>
          <w:top w:val="nil"/>
          <w:left w:val="nil"/>
          <w:bottom w:val="nil"/>
          <w:right w:val="nil"/>
          <w:between w:val="nil"/>
        </w:pBdr>
        <w:shd w:val="clear" w:color="auto" w:fill="FFFFFF"/>
        <w:spacing w:line="240" w:lineRule="auto"/>
        <w:rPr>
          <w:rFonts w:ascii="Arial" w:eastAsia="Arial" w:hAnsi="Arial" w:cs="Arial"/>
          <w:sz w:val="24"/>
          <w:szCs w:val="24"/>
        </w:rPr>
      </w:pPr>
      <w:r w:rsidRPr="00172D5C">
        <w:rPr>
          <w:rFonts w:ascii="Arial" w:eastAsia="Arial" w:hAnsi="Arial" w:cs="Arial"/>
          <w:sz w:val="24"/>
          <w:szCs w:val="24"/>
        </w:rPr>
        <w:t>Trails on the outer edges of the CE-3 area shall be 10 feet wide, surfaced, maintained, and serve simultaneously as pedestrian walkways and fire protection/</w:t>
      </w:r>
      <w:r w:rsidR="009739DC">
        <w:rPr>
          <w:rFonts w:ascii="Arial" w:eastAsia="Arial" w:hAnsi="Arial" w:cs="Arial"/>
          <w:sz w:val="24"/>
          <w:szCs w:val="24"/>
        </w:rPr>
        <w:t xml:space="preserve">emergency </w:t>
      </w:r>
      <w:r w:rsidRPr="00172D5C">
        <w:rPr>
          <w:rFonts w:ascii="Arial" w:eastAsia="Arial" w:hAnsi="Arial" w:cs="Arial"/>
          <w:sz w:val="24"/>
          <w:szCs w:val="24"/>
        </w:rPr>
        <w:t>access trails.</w:t>
      </w:r>
    </w:p>
    <w:p w14:paraId="000001A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10-9B-15-10: STAFF REVIEW:</w:t>
      </w:r>
    </w:p>
    <w:p w14:paraId="000001A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City staff </w:t>
      </w:r>
      <w:r w:rsidRPr="0006098E">
        <w:rPr>
          <w:rFonts w:ascii="Arial" w:eastAsia="Arial" w:hAnsi="Arial" w:cs="Arial"/>
          <w:strike/>
          <w:color w:val="212529"/>
          <w:sz w:val="24"/>
          <w:szCs w:val="24"/>
        </w:rPr>
        <w:t>as part of the technical review committee</w:t>
      </w:r>
      <w:r>
        <w:rPr>
          <w:rFonts w:ascii="Arial" w:eastAsia="Arial" w:hAnsi="Arial" w:cs="Arial"/>
          <w:color w:val="212529"/>
          <w:sz w:val="24"/>
          <w:szCs w:val="24"/>
        </w:rPr>
        <w:t xml:space="preserve"> will review the preliminary plat and its associated plans and reports and make comments that can guide the applicant to a development that meets the CE-3 zone intent and regulations. Multiple reviews can occur. Staff review shall occur prior to the public hearing and planning commission review. Staff shall make recommendations to the planning commission stating the general plan, city code, and the development standards to support their recommendations.</w:t>
      </w:r>
    </w:p>
    <w:p w14:paraId="000001A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10-9B-15-11: PUBLIC HEARING:</w:t>
      </w:r>
    </w:p>
    <w:p w14:paraId="000001B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public hearing shall be held with the neighboring property owners in accordance with subsection </w:t>
      </w:r>
      <w:hyperlink r:id="rId25" w:anchor="JD_10-11F-4">
        <w:r>
          <w:rPr>
            <w:rFonts w:ascii="Arial" w:eastAsia="Arial" w:hAnsi="Arial" w:cs="Arial"/>
            <w:color w:val="000000"/>
            <w:sz w:val="24"/>
            <w:szCs w:val="24"/>
          </w:rPr>
          <w:t>10-11F-4</w:t>
        </w:r>
      </w:hyperlink>
      <w:r>
        <w:rPr>
          <w:rFonts w:ascii="Arial" w:eastAsia="Arial" w:hAnsi="Arial" w:cs="Arial"/>
          <w:color w:val="000000"/>
          <w:sz w:val="24"/>
          <w:szCs w:val="24"/>
        </w:rPr>
        <w:t xml:space="preserve">D </w:t>
      </w:r>
      <w:r>
        <w:rPr>
          <w:rFonts w:ascii="Arial" w:eastAsia="Arial" w:hAnsi="Arial" w:cs="Arial"/>
          <w:color w:val="212529"/>
          <w:sz w:val="24"/>
          <w:szCs w:val="24"/>
        </w:rPr>
        <w:t>of this title. This is a formal meeting. Concerns and comments from the public shall be taken. Staff and/or the commission shall address any comments that cite code violations or health, safety, and welfare concerns. Comments from this hearing can aid the applicant, staff, and the commission to address design elements of the development.</w:t>
      </w:r>
    </w:p>
    <w:p w14:paraId="000001B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10-9B-15-12: PLANNING COMMISSION REVIEW:</w:t>
      </w:r>
    </w:p>
    <w:p w14:paraId="000001B2" w14:textId="3D0F34CB"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After staff reviews </w:t>
      </w:r>
      <w:r w:rsidR="00BF684E">
        <w:rPr>
          <w:rFonts w:ascii="Arial" w:eastAsia="Arial" w:hAnsi="Arial" w:cs="Arial"/>
          <w:color w:val="212529"/>
          <w:sz w:val="24"/>
          <w:szCs w:val="24"/>
        </w:rPr>
        <w:t xml:space="preserve">and </w:t>
      </w:r>
      <w:r>
        <w:rPr>
          <w:rFonts w:ascii="Arial" w:eastAsia="Arial" w:hAnsi="Arial" w:cs="Arial"/>
          <w:color w:val="212529"/>
          <w:sz w:val="24"/>
          <w:szCs w:val="24"/>
        </w:rPr>
        <w:t>comments from the public hearing have been addressed, the planning commission shall review the preliminary plat and associated plans and reports. The commission can require adjustments to the building envelope, roadways, open space areas, and other elements of the development that better accommodate the natural conditions present and ensure that location or construction of such elements will not result in the creation of an adverse or unsafe condition. The commission shall conclude that the development will accomplish and preserve the intent and regulations of the zone.</w:t>
      </w:r>
    </w:p>
    <w:p w14:paraId="000001B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10-9B-15-13: PLANNING COMMISSION ACTION:</w:t>
      </w:r>
    </w:p>
    <w:p w14:paraId="000001B4"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commission can approve, approve with conditions, or deny the plat giving findings drawn from the general plan, city codes, and development standards. The motion shall be sent to the city council with the recommendation and findings from the commission. If the commission finds that the plat is not ready to be forwarded to the council, the commission can table the plat requiring the applicant to supply additional information or make changes. </w:t>
      </w:r>
    </w:p>
    <w:p w14:paraId="000001B5"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10-9B-15-14: CITY COUNCIL REVIEW:</w:t>
      </w:r>
    </w:p>
    <w:p w14:paraId="000001B6"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After staff reviews and comments from the public hearing have been addressed, and the planning commission has approved, the city council shall review the preliminary plat and associated plans and reports. The council can require adjustments to the building envelope, roadways, open space areas, and other elements of the development that better accommodate the natural conditions present and ensure that location or construction of such elements will not result in the creation of an adverse or unsafe condition. The council shall conclude that the development will accomplish and preserve the intent and regulations of the zone.</w:t>
      </w:r>
    </w:p>
    <w:p w14:paraId="000001B7"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10-9B-15-15: CITY COUNCIL ACTION:</w:t>
      </w:r>
    </w:p>
    <w:p w14:paraId="000001B8"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The city council can approve, approve with additional conditions, or deny the plat basing their decision on the planning commission recommendations and their findings. If the council denies or significantly changes the plat, it shall be sent back to the planning commission for additional work. Significant changes shall include adding or subtracting five (5) or more building lots, adding development to sensitive lands (slopes over 20 percent, drainages, ravines, ridgelines, sensitive soils, fault lines, wildlife corridors), changes to open space, or changes that require additional engineering work. Additional public hearings could be required. Once a preliminary plat is approved, the developer has one year to gain final approval. If final approval is not obtained within the </w:t>
      </w:r>
      <w:proofErr w:type="gramStart"/>
      <w:r>
        <w:rPr>
          <w:rFonts w:ascii="Arial" w:eastAsia="Arial" w:hAnsi="Arial" w:cs="Arial"/>
          <w:color w:val="212529"/>
          <w:sz w:val="24"/>
          <w:szCs w:val="24"/>
        </w:rPr>
        <w:t>one year</w:t>
      </w:r>
      <w:proofErr w:type="gramEnd"/>
      <w:r>
        <w:rPr>
          <w:rFonts w:ascii="Arial" w:eastAsia="Arial" w:hAnsi="Arial" w:cs="Arial"/>
          <w:color w:val="212529"/>
          <w:sz w:val="24"/>
          <w:szCs w:val="24"/>
        </w:rPr>
        <w:t xml:space="preserve"> period, the plat approval and vesting shall be void.</w:t>
      </w:r>
    </w:p>
    <w:p w14:paraId="000001B9"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10-9B-15-16: FINAL PLAT:</w:t>
      </w:r>
    </w:p>
    <w:p w14:paraId="000001BA"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final plat is required and is the last official step toward gaining approvals of a development. Changes to the preliminary plat should be minimal.</w:t>
      </w:r>
    </w:p>
    <w:p w14:paraId="000001BB"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10-9B-15-17: APPLICATION AND FEE:</w:t>
      </w:r>
    </w:p>
    <w:p w14:paraId="000001BC"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final plat stage requires an application and fee. Listed on the application are the requirements that must be met to have a complete application and the fee schedule. </w:t>
      </w:r>
    </w:p>
    <w:p w14:paraId="000001BD"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10-9B-15-18: FINAL PLAT REQUIREMENTS:</w:t>
      </w:r>
    </w:p>
    <w:p w14:paraId="000001BE"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final plat shall conform to the city development standards.</w:t>
      </w:r>
    </w:p>
    <w:p w14:paraId="000001BF"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 xml:space="preserve">10-9B-15-19: FINAL GEOTECHNICAL </w:t>
      </w:r>
      <w:sdt>
        <w:sdtPr>
          <w:tag w:val="goog_rdk_34"/>
          <w:id w:val="-80221944"/>
        </w:sdtPr>
        <w:sdtEndPr/>
        <w:sdtContent>
          <w:commentRangeStart w:id="45"/>
        </w:sdtContent>
      </w:sdt>
      <w:r>
        <w:rPr>
          <w:rFonts w:ascii="Arial" w:eastAsia="Arial" w:hAnsi="Arial" w:cs="Arial"/>
          <w:b/>
          <w:color w:val="212529"/>
          <w:sz w:val="24"/>
          <w:szCs w:val="24"/>
        </w:rPr>
        <w:t>REPORT:</w:t>
      </w:r>
      <w:commentRangeEnd w:id="45"/>
      <w:r>
        <w:commentReference w:id="45"/>
      </w:r>
    </w:p>
    <w:p w14:paraId="000001C0"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 xml:space="preserve">All projects require a final geotechnical report.  The geotechnical report shall be stamped and signed by a licensed professional engineer registered in the state of Utah with experience in preparing and rendering geotechnical reports. The report shall include as a minimum the following: field investigation; description and classification of site soils including boring and pit logs; depth to ground water if applicable; depth to bedrock if applicable; suitability of site soils for proposed project improvements including foundations; identification of expansive/collapsible soils and remedial action if required; liquefaction potential and remedial action if required; hazardous geologic conditions not accounted for or identified in the preliminary geotechnical report such as unstable soils, faults, etc.; stability of natural slopes; slope and retaining recommendations for graded slopes; soil weights, loads, and allowable bearing pressures; soil preparation recommendations; seismic recommendations, subgrade and pavement recommendations; </w:t>
      </w:r>
      <w:r w:rsidRPr="00CE5E1E">
        <w:rPr>
          <w:rFonts w:ascii="Arial" w:eastAsia="Arial" w:hAnsi="Arial" w:cs="Arial"/>
          <w:color w:val="212529"/>
          <w:sz w:val="24"/>
          <w:szCs w:val="24"/>
        </w:rPr>
        <w:t>a percolation test at the proposed stormwater basins,</w:t>
      </w:r>
      <w:r>
        <w:rPr>
          <w:rFonts w:ascii="Arial" w:eastAsia="Arial" w:hAnsi="Arial" w:cs="Arial"/>
          <w:color w:val="212529"/>
          <w:sz w:val="24"/>
          <w:szCs w:val="24"/>
        </w:rPr>
        <w:t xml:space="preserve"> other recommendations applicable to the project site. This report shall be completed and approved by staff prior to planning commission review of the final plat. The city can require that the report undergo a peer review by a separate engineering firm selected by the city at the applicant’s expense. The geotechnical report shall be stamped and signed by a licensed professional geotechnical engineer registered in the state of Utah with experience in preparing and rendering geotechnical reports.</w:t>
      </w:r>
    </w:p>
    <w:p w14:paraId="000001C1"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10-9B-15-20: OPTIONAL PUBLIC MEETING:</w:t>
      </w:r>
    </w:p>
    <w:p w14:paraId="000001C2"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A public hearing is not required for the final plat though staff or the planning commission can decide to hold one if substantial changes from the preliminary plat would require additional comment. If a second hearing is not desired, the planning commission meeting where the final plat shall be reviewed is a public meeting. Staff can require an applicant to notify residents and landowners in the area of the meeting where the final plat shall be reviewed.</w:t>
      </w:r>
    </w:p>
    <w:p w14:paraId="000001C3"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10-9B-15-21: PLANNING COMMISSION REVIEW/ACTION:</w:t>
      </w:r>
    </w:p>
    <w:p w14:paraId="000001C4" w14:textId="77777777"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commission can approve, approve with conditions, or deny the plat giving findings drawn from the general plat, city codes, and development standards. The motion shall be sent to the city council with the recommendation and findings from the commission. If the commission deems that the plat is not ready to be forwarded to the council, the commission can table the plat requiring the applicant to supply additional information or make changes.</w:t>
      </w:r>
    </w:p>
    <w:p w14:paraId="000001C5" w14:textId="77777777" w:rsidR="000D0206" w:rsidRDefault="0023111F">
      <w:pPr>
        <w:shd w:val="clear" w:color="auto" w:fill="FFFFFF"/>
        <w:spacing w:after="0" w:line="240" w:lineRule="auto"/>
        <w:rPr>
          <w:rFonts w:ascii="Arial" w:eastAsia="Arial" w:hAnsi="Arial" w:cs="Arial"/>
          <w:b/>
          <w:color w:val="212529"/>
          <w:sz w:val="24"/>
          <w:szCs w:val="24"/>
        </w:rPr>
      </w:pPr>
      <w:r>
        <w:rPr>
          <w:rFonts w:ascii="Arial" w:eastAsia="Arial" w:hAnsi="Arial" w:cs="Arial"/>
          <w:b/>
          <w:color w:val="212529"/>
          <w:sz w:val="24"/>
          <w:szCs w:val="24"/>
        </w:rPr>
        <w:t>10-9B-15-22: CITY COUNCIL REVIEW/ACTION:</w:t>
      </w:r>
    </w:p>
    <w:p w14:paraId="000001C6" w14:textId="4F8EE492" w:rsidR="000D0206" w:rsidRDefault="0023111F">
      <w:pPr>
        <w:shd w:val="clear" w:color="auto" w:fill="FFFFFF"/>
        <w:spacing w:line="240" w:lineRule="auto"/>
        <w:rPr>
          <w:rFonts w:ascii="Arial" w:eastAsia="Arial" w:hAnsi="Arial" w:cs="Arial"/>
          <w:color w:val="212529"/>
          <w:sz w:val="24"/>
          <w:szCs w:val="24"/>
        </w:rPr>
      </w:pPr>
      <w:r>
        <w:rPr>
          <w:rFonts w:ascii="Arial" w:eastAsia="Arial" w:hAnsi="Arial" w:cs="Arial"/>
          <w:color w:val="212529"/>
          <w:sz w:val="24"/>
          <w:szCs w:val="24"/>
        </w:rPr>
        <w:t>The city council can approve, approve with additional conditions, or deny the plat basing their decision on the planning commission recommendations and their findings. If the council denies or significantly changes the plat, it shall be sent back to the planning commission for additional work. Once a final plat is approved, the developer has six (6) months to record the development with the county. If the final plat is not recorded with the county within the six (6) month period, the plat approval and vesting shall be void.</w:t>
      </w:r>
    </w:p>
    <w:p w14:paraId="48946EA5" w14:textId="77777777" w:rsidR="00172D5C" w:rsidRDefault="00172D5C">
      <w:pPr>
        <w:shd w:val="clear" w:color="auto" w:fill="FFFFFF"/>
        <w:spacing w:line="240" w:lineRule="auto"/>
        <w:rPr>
          <w:rFonts w:ascii="Arial" w:eastAsia="Arial" w:hAnsi="Arial" w:cs="Arial"/>
          <w:color w:val="212529"/>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979"/>
        <w:gridCol w:w="2338"/>
        <w:gridCol w:w="2338"/>
      </w:tblGrid>
      <w:tr w:rsidR="000D0206" w14:paraId="62FBE488" w14:textId="77777777">
        <w:tc>
          <w:tcPr>
            <w:tcW w:w="2695" w:type="dxa"/>
          </w:tcPr>
          <w:p w14:paraId="000001C7" w14:textId="77777777" w:rsidR="000D0206" w:rsidRDefault="0023111F">
            <w:pPr>
              <w:jc w:val="center"/>
              <w:rPr>
                <w:rFonts w:ascii="Arial" w:eastAsia="Arial" w:hAnsi="Arial" w:cs="Arial"/>
                <w:b/>
                <w:sz w:val="24"/>
                <w:szCs w:val="24"/>
              </w:rPr>
            </w:pPr>
            <w:r>
              <w:rPr>
                <w:rFonts w:ascii="Arial" w:eastAsia="Arial" w:hAnsi="Arial" w:cs="Arial"/>
                <w:b/>
                <w:sz w:val="24"/>
                <w:szCs w:val="24"/>
              </w:rPr>
              <w:t>Report</w:t>
            </w:r>
          </w:p>
        </w:tc>
        <w:tc>
          <w:tcPr>
            <w:tcW w:w="1979" w:type="dxa"/>
          </w:tcPr>
          <w:p w14:paraId="000001C8" w14:textId="77777777" w:rsidR="000D0206" w:rsidRDefault="0023111F">
            <w:pPr>
              <w:jc w:val="center"/>
              <w:rPr>
                <w:rFonts w:ascii="Arial" w:eastAsia="Arial" w:hAnsi="Arial" w:cs="Arial"/>
                <w:b/>
                <w:sz w:val="24"/>
                <w:szCs w:val="24"/>
              </w:rPr>
            </w:pPr>
            <w:r>
              <w:rPr>
                <w:rFonts w:ascii="Arial" w:eastAsia="Arial" w:hAnsi="Arial" w:cs="Arial"/>
                <w:b/>
                <w:sz w:val="24"/>
                <w:szCs w:val="24"/>
              </w:rPr>
              <w:t>Concept</w:t>
            </w:r>
          </w:p>
        </w:tc>
        <w:tc>
          <w:tcPr>
            <w:tcW w:w="2338" w:type="dxa"/>
          </w:tcPr>
          <w:p w14:paraId="000001C9" w14:textId="77777777" w:rsidR="000D0206" w:rsidRDefault="0023111F">
            <w:pPr>
              <w:jc w:val="center"/>
              <w:rPr>
                <w:rFonts w:ascii="Arial" w:eastAsia="Arial" w:hAnsi="Arial" w:cs="Arial"/>
                <w:b/>
                <w:sz w:val="24"/>
                <w:szCs w:val="24"/>
              </w:rPr>
            </w:pPr>
            <w:r>
              <w:rPr>
                <w:rFonts w:ascii="Arial" w:eastAsia="Arial" w:hAnsi="Arial" w:cs="Arial"/>
                <w:b/>
                <w:sz w:val="24"/>
                <w:szCs w:val="24"/>
              </w:rPr>
              <w:t>Preliminary</w:t>
            </w:r>
          </w:p>
        </w:tc>
        <w:tc>
          <w:tcPr>
            <w:tcW w:w="2338" w:type="dxa"/>
          </w:tcPr>
          <w:p w14:paraId="000001CA" w14:textId="77777777" w:rsidR="000D0206" w:rsidRDefault="0023111F">
            <w:pPr>
              <w:jc w:val="center"/>
              <w:rPr>
                <w:rFonts w:ascii="Arial" w:eastAsia="Arial" w:hAnsi="Arial" w:cs="Arial"/>
                <w:b/>
                <w:sz w:val="24"/>
                <w:szCs w:val="24"/>
              </w:rPr>
            </w:pPr>
            <w:r>
              <w:rPr>
                <w:rFonts w:ascii="Arial" w:eastAsia="Arial" w:hAnsi="Arial" w:cs="Arial"/>
                <w:b/>
                <w:sz w:val="24"/>
                <w:szCs w:val="24"/>
              </w:rPr>
              <w:t>Final</w:t>
            </w:r>
          </w:p>
        </w:tc>
      </w:tr>
      <w:tr w:rsidR="000D0206" w14:paraId="747B27E5" w14:textId="77777777">
        <w:tc>
          <w:tcPr>
            <w:tcW w:w="2695" w:type="dxa"/>
          </w:tcPr>
          <w:p w14:paraId="000001CB" w14:textId="77777777" w:rsidR="000D0206" w:rsidRDefault="0023111F">
            <w:pPr>
              <w:jc w:val="center"/>
              <w:rPr>
                <w:rFonts w:ascii="Arial" w:eastAsia="Arial" w:hAnsi="Arial" w:cs="Arial"/>
                <w:sz w:val="24"/>
                <w:szCs w:val="24"/>
              </w:rPr>
            </w:pPr>
            <w:r>
              <w:rPr>
                <w:rFonts w:ascii="Arial" w:eastAsia="Arial" w:hAnsi="Arial" w:cs="Arial"/>
                <w:sz w:val="24"/>
                <w:szCs w:val="24"/>
              </w:rPr>
              <w:t>Sensitive Area</w:t>
            </w:r>
          </w:p>
        </w:tc>
        <w:tc>
          <w:tcPr>
            <w:tcW w:w="1979" w:type="dxa"/>
          </w:tcPr>
          <w:p w14:paraId="000001CC" w14:textId="77777777" w:rsidR="000D0206" w:rsidRDefault="0023111F">
            <w:pPr>
              <w:jc w:val="center"/>
              <w:rPr>
                <w:rFonts w:ascii="Arial" w:eastAsia="Arial" w:hAnsi="Arial" w:cs="Arial"/>
                <w:sz w:val="24"/>
                <w:szCs w:val="24"/>
              </w:rPr>
            </w:pPr>
            <w:r>
              <w:rPr>
                <w:rFonts w:ascii="Arial" w:eastAsia="Arial" w:hAnsi="Arial" w:cs="Arial"/>
                <w:sz w:val="24"/>
                <w:szCs w:val="24"/>
              </w:rPr>
              <w:t>Advised</w:t>
            </w:r>
          </w:p>
        </w:tc>
        <w:tc>
          <w:tcPr>
            <w:tcW w:w="2338" w:type="dxa"/>
          </w:tcPr>
          <w:p w14:paraId="000001CD" w14:textId="77777777" w:rsidR="000D0206" w:rsidRDefault="0023111F">
            <w:pPr>
              <w:jc w:val="center"/>
              <w:rPr>
                <w:rFonts w:ascii="Arial" w:eastAsia="Arial" w:hAnsi="Arial" w:cs="Arial"/>
                <w:sz w:val="24"/>
                <w:szCs w:val="24"/>
              </w:rPr>
            </w:pPr>
            <w:r>
              <w:rPr>
                <w:rFonts w:ascii="Arial" w:eastAsia="Arial" w:hAnsi="Arial" w:cs="Arial"/>
                <w:sz w:val="24"/>
                <w:szCs w:val="24"/>
              </w:rPr>
              <w:t xml:space="preserve">Mandatory </w:t>
            </w:r>
          </w:p>
        </w:tc>
        <w:tc>
          <w:tcPr>
            <w:tcW w:w="2338" w:type="dxa"/>
          </w:tcPr>
          <w:p w14:paraId="000001CE" w14:textId="77777777" w:rsidR="000D0206" w:rsidRDefault="000D0206">
            <w:pPr>
              <w:jc w:val="center"/>
              <w:rPr>
                <w:rFonts w:ascii="Arial" w:eastAsia="Arial" w:hAnsi="Arial" w:cs="Arial"/>
                <w:sz w:val="24"/>
                <w:szCs w:val="24"/>
              </w:rPr>
            </w:pPr>
          </w:p>
        </w:tc>
      </w:tr>
      <w:tr w:rsidR="000D0206" w14:paraId="33B66B03" w14:textId="77777777">
        <w:tc>
          <w:tcPr>
            <w:tcW w:w="2695" w:type="dxa"/>
          </w:tcPr>
          <w:p w14:paraId="000001CF" w14:textId="77777777" w:rsidR="000D0206" w:rsidRDefault="0023111F">
            <w:pPr>
              <w:jc w:val="center"/>
              <w:rPr>
                <w:rFonts w:ascii="Arial" w:eastAsia="Arial" w:hAnsi="Arial" w:cs="Arial"/>
                <w:sz w:val="24"/>
                <w:szCs w:val="24"/>
              </w:rPr>
            </w:pPr>
            <w:r>
              <w:rPr>
                <w:rFonts w:ascii="Arial" w:eastAsia="Arial" w:hAnsi="Arial" w:cs="Arial"/>
                <w:sz w:val="24"/>
                <w:szCs w:val="24"/>
              </w:rPr>
              <w:t>Slope Analysis</w:t>
            </w:r>
          </w:p>
        </w:tc>
        <w:tc>
          <w:tcPr>
            <w:tcW w:w="1979" w:type="dxa"/>
          </w:tcPr>
          <w:p w14:paraId="000001D0" w14:textId="77777777" w:rsidR="000D0206" w:rsidRDefault="0023111F">
            <w:pPr>
              <w:jc w:val="center"/>
              <w:rPr>
                <w:rFonts w:ascii="Arial" w:eastAsia="Arial" w:hAnsi="Arial" w:cs="Arial"/>
                <w:sz w:val="24"/>
                <w:szCs w:val="24"/>
              </w:rPr>
            </w:pPr>
            <w:r>
              <w:rPr>
                <w:rFonts w:ascii="Arial" w:eastAsia="Arial" w:hAnsi="Arial" w:cs="Arial"/>
                <w:sz w:val="24"/>
                <w:szCs w:val="24"/>
              </w:rPr>
              <w:t>Advised</w:t>
            </w:r>
          </w:p>
        </w:tc>
        <w:tc>
          <w:tcPr>
            <w:tcW w:w="2338" w:type="dxa"/>
          </w:tcPr>
          <w:p w14:paraId="000001D1" w14:textId="77777777" w:rsidR="000D0206" w:rsidRDefault="0023111F">
            <w:pPr>
              <w:jc w:val="center"/>
              <w:rPr>
                <w:rFonts w:ascii="Arial" w:eastAsia="Arial" w:hAnsi="Arial" w:cs="Arial"/>
                <w:sz w:val="24"/>
                <w:szCs w:val="24"/>
              </w:rPr>
            </w:pPr>
            <w:r>
              <w:rPr>
                <w:rFonts w:ascii="Arial" w:eastAsia="Arial" w:hAnsi="Arial" w:cs="Arial"/>
                <w:sz w:val="24"/>
                <w:szCs w:val="24"/>
              </w:rPr>
              <w:t xml:space="preserve">Mandatory </w:t>
            </w:r>
          </w:p>
        </w:tc>
        <w:tc>
          <w:tcPr>
            <w:tcW w:w="2338" w:type="dxa"/>
          </w:tcPr>
          <w:p w14:paraId="000001D2" w14:textId="77777777" w:rsidR="000D0206" w:rsidRDefault="000D0206">
            <w:pPr>
              <w:jc w:val="center"/>
              <w:rPr>
                <w:rFonts w:ascii="Arial" w:eastAsia="Arial" w:hAnsi="Arial" w:cs="Arial"/>
                <w:sz w:val="24"/>
                <w:szCs w:val="24"/>
              </w:rPr>
            </w:pPr>
          </w:p>
        </w:tc>
      </w:tr>
      <w:tr w:rsidR="000D0206" w14:paraId="78341E70" w14:textId="77777777">
        <w:tc>
          <w:tcPr>
            <w:tcW w:w="2695" w:type="dxa"/>
          </w:tcPr>
          <w:p w14:paraId="000001D3" w14:textId="77777777" w:rsidR="000D0206" w:rsidRDefault="0023111F">
            <w:pPr>
              <w:jc w:val="center"/>
              <w:rPr>
                <w:rFonts w:ascii="Arial" w:eastAsia="Arial" w:hAnsi="Arial" w:cs="Arial"/>
                <w:sz w:val="24"/>
                <w:szCs w:val="24"/>
              </w:rPr>
            </w:pPr>
            <w:r>
              <w:rPr>
                <w:rFonts w:ascii="Arial" w:eastAsia="Arial" w:hAnsi="Arial" w:cs="Arial"/>
                <w:sz w:val="24"/>
                <w:szCs w:val="24"/>
              </w:rPr>
              <w:t>Erosion Control Plan</w:t>
            </w:r>
          </w:p>
        </w:tc>
        <w:tc>
          <w:tcPr>
            <w:tcW w:w="1979" w:type="dxa"/>
          </w:tcPr>
          <w:p w14:paraId="000001D4" w14:textId="77777777" w:rsidR="000D0206" w:rsidRDefault="000D0206">
            <w:pPr>
              <w:jc w:val="center"/>
              <w:rPr>
                <w:rFonts w:ascii="Arial" w:eastAsia="Arial" w:hAnsi="Arial" w:cs="Arial"/>
                <w:sz w:val="24"/>
                <w:szCs w:val="24"/>
              </w:rPr>
            </w:pPr>
          </w:p>
        </w:tc>
        <w:tc>
          <w:tcPr>
            <w:tcW w:w="2338" w:type="dxa"/>
          </w:tcPr>
          <w:p w14:paraId="000001D6" w14:textId="62768231" w:rsidR="000D0206" w:rsidRDefault="0023111F" w:rsidP="00CD1204">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D7" w14:textId="77777777" w:rsidR="000D0206" w:rsidRDefault="000D0206">
            <w:pPr>
              <w:jc w:val="center"/>
              <w:rPr>
                <w:rFonts w:ascii="Arial" w:eastAsia="Arial" w:hAnsi="Arial" w:cs="Arial"/>
                <w:sz w:val="24"/>
                <w:szCs w:val="24"/>
              </w:rPr>
            </w:pPr>
          </w:p>
        </w:tc>
      </w:tr>
      <w:tr w:rsidR="000D0206" w14:paraId="0280B26A" w14:textId="77777777">
        <w:tc>
          <w:tcPr>
            <w:tcW w:w="2695" w:type="dxa"/>
          </w:tcPr>
          <w:p w14:paraId="000001D8" w14:textId="77777777" w:rsidR="000D0206" w:rsidRDefault="0023111F">
            <w:pPr>
              <w:jc w:val="center"/>
              <w:rPr>
                <w:rFonts w:ascii="Arial" w:eastAsia="Arial" w:hAnsi="Arial" w:cs="Arial"/>
                <w:sz w:val="24"/>
                <w:szCs w:val="24"/>
              </w:rPr>
            </w:pPr>
            <w:r>
              <w:rPr>
                <w:rFonts w:ascii="Arial" w:eastAsia="Arial" w:hAnsi="Arial" w:cs="Arial"/>
                <w:sz w:val="24"/>
                <w:szCs w:val="24"/>
              </w:rPr>
              <w:t>Revegetation Plan</w:t>
            </w:r>
          </w:p>
        </w:tc>
        <w:tc>
          <w:tcPr>
            <w:tcW w:w="1979" w:type="dxa"/>
          </w:tcPr>
          <w:p w14:paraId="000001D9" w14:textId="77777777" w:rsidR="000D0206" w:rsidRDefault="000D0206">
            <w:pPr>
              <w:jc w:val="center"/>
              <w:rPr>
                <w:rFonts w:ascii="Arial" w:eastAsia="Arial" w:hAnsi="Arial" w:cs="Arial"/>
                <w:sz w:val="24"/>
                <w:szCs w:val="24"/>
              </w:rPr>
            </w:pPr>
          </w:p>
        </w:tc>
        <w:tc>
          <w:tcPr>
            <w:tcW w:w="2338" w:type="dxa"/>
          </w:tcPr>
          <w:p w14:paraId="000001DA"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DB" w14:textId="77777777" w:rsidR="000D0206" w:rsidRDefault="000D0206">
            <w:pPr>
              <w:jc w:val="center"/>
              <w:rPr>
                <w:rFonts w:ascii="Arial" w:eastAsia="Arial" w:hAnsi="Arial" w:cs="Arial"/>
                <w:sz w:val="24"/>
                <w:szCs w:val="24"/>
              </w:rPr>
            </w:pPr>
          </w:p>
        </w:tc>
      </w:tr>
      <w:tr w:rsidR="000D0206" w14:paraId="1E494C93" w14:textId="77777777">
        <w:tc>
          <w:tcPr>
            <w:tcW w:w="2695" w:type="dxa"/>
          </w:tcPr>
          <w:p w14:paraId="000001DC" w14:textId="77777777" w:rsidR="000D0206" w:rsidRDefault="0023111F">
            <w:pPr>
              <w:jc w:val="center"/>
              <w:rPr>
                <w:rFonts w:ascii="Arial" w:eastAsia="Arial" w:hAnsi="Arial" w:cs="Arial"/>
                <w:sz w:val="24"/>
                <w:szCs w:val="24"/>
              </w:rPr>
            </w:pPr>
            <w:r>
              <w:rPr>
                <w:rFonts w:ascii="Arial" w:eastAsia="Arial" w:hAnsi="Arial" w:cs="Arial"/>
                <w:sz w:val="24"/>
                <w:szCs w:val="24"/>
              </w:rPr>
              <w:t>Retention Plan</w:t>
            </w:r>
          </w:p>
        </w:tc>
        <w:tc>
          <w:tcPr>
            <w:tcW w:w="1979" w:type="dxa"/>
          </w:tcPr>
          <w:p w14:paraId="000001DD" w14:textId="77777777" w:rsidR="000D0206" w:rsidRDefault="000D0206">
            <w:pPr>
              <w:jc w:val="center"/>
              <w:rPr>
                <w:rFonts w:ascii="Arial" w:eastAsia="Arial" w:hAnsi="Arial" w:cs="Arial"/>
                <w:sz w:val="24"/>
                <w:szCs w:val="24"/>
              </w:rPr>
            </w:pPr>
          </w:p>
        </w:tc>
        <w:tc>
          <w:tcPr>
            <w:tcW w:w="2338" w:type="dxa"/>
          </w:tcPr>
          <w:p w14:paraId="000001DE"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DF" w14:textId="77777777" w:rsidR="000D0206" w:rsidRDefault="000D0206">
            <w:pPr>
              <w:jc w:val="center"/>
              <w:rPr>
                <w:rFonts w:ascii="Arial" w:eastAsia="Arial" w:hAnsi="Arial" w:cs="Arial"/>
                <w:sz w:val="24"/>
                <w:szCs w:val="24"/>
              </w:rPr>
            </w:pPr>
          </w:p>
        </w:tc>
      </w:tr>
      <w:tr w:rsidR="000D0206" w14:paraId="7D0B627E" w14:textId="77777777">
        <w:tc>
          <w:tcPr>
            <w:tcW w:w="2695" w:type="dxa"/>
          </w:tcPr>
          <w:p w14:paraId="000001E0" w14:textId="77777777" w:rsidR="000D0206" w:rsidRDefault="0023111F">
            <w:pPr>
              <w:jc w:val="center"/>
              <w:rPr>
                <w:rFonts w:ascii="Arial" w:eastAsia="Arial" w:hAnsi="Arial" w:cs="Arial"/>
                <w:sz w:val="24"/>
                <w:szCs w:val="24"/>
              </w:rPr>
            </w:pPr>
            <w:r>
              <w:rPr>
                <w:rFonts w:ascii="Arial" w:eastAsia="Arial" w:hAnsi="Arial" w:cs="Arial"/>
                <w:sz w:val="24"/>
                <w:szCs w:val="24"/>
              </w:rPr>
              <w:t>Geotechnical Report</w:t>
            </w:r>
          </w:p>
        </w:tc>
        <w:tc>
          <w:tcPr>
            <w:tcW w:w="1979" w:type="dxa"/>
          </w:tcPr>
          <w:p w14:paraId="000001E1" w14:textId="77777777" w:rsidR="000D0206" w:rsidRDefault="000D0206">
            <w:pPr>
              <w:jc w:val="center"/>
              <w:rPr>
                <w:rFonts w:ascii="Arial" w:eastAsia="Arial" w:hAnsi="Arial" w:cs="Arial"/>
                <w:sz w:val="24"/>
                <w:szCs w:val="24"/>
              </w:rPr>
            </w:pPr>
          </w:p>
        </w:tc>
        <w:tc>
          <w:tcPr>
            <w:tcW w:w="2338" w:type="dxa"/>
          </w:tcPr>
          <w:p w14:paraId="000001E2"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E3" w14:textId="2A0E40D4" w:rsidR="000D0206" w:rsidRDefault="000D0206">
            <w:pPr>
              <w:jc w:val="center"/>
              <w:rPr>
                <w:rFonts w:ascii="Arial" w:eastAsia="Arial" w:hAnsi="Arial" w:cs="Arial"/>
                <w:sz w:val="24"/>
                <w:szCs w:val="24"/>
              </w:rPr>
            </w:pPr>
          </w:p>
        </w:tc>
      </w:tr>
      <w:tr w:rsidR="000D0206" w14:paraId="38CE6A5E" w14:textId="77777777">
        <w:tc>
          <w:tcPr>
            <w:tcW w:w="2695" w:type="dxa"/>
          </w:tcPr>
          <w:p w14:paraId="000001E4" w14:textId="77777777" w:rsidR="000D0206" w:rsidRDefault="0023111F">
            <w:pPr>
              <w:jc w:val="center"/>
              <w:rPr>
                <w:rFonts w:ascii="Arial" w:eastAsia="Arial" w:hAnsi="Arial" w:cs="Arial"/>
                <w:sz w:val="24"/>
                <w:szCs w:val="24"/>
              </w:rPr>
            </w:pPr>
            <w:r>
              <w:rPr>
                <w:rFonts w:ascii="Arial" w:eastAsia="Arial" w:hAnsi="Arial" w:cs="Arial"/>
                <w:sz w:val="24"/>
                <w:szCs w:val="24"/>
              </w:rPr>
              <w:t>Limits of Disturbance</w:t>
            </w:r>
          </w:p>
        </w:tc>
        <w:tc>
          <w:tcPr>
            <w:tcW w:w="1979" w:type="dxa"/>
          </w:tcPr>
          <w:p w14:paraId="000001E5" w14:textId="77777777" w:rsidR="000D0206" w:rsidRDefault="000D0206">
            <w:pPr>
              <w:jc w:val="center"/>
              <w:rPr>
                <w:rFonts w:ascii="Arial" w:eastAsia="Arial" w:hAnsi="Arial" w:cs="Arial"/>
                <w:sz w:val="24"/>
                <w:szCs w:val="24"/>
              </w:rPr>
            </w:pPr>
          </w:p>
        </w:tc>
        <w:tc>
          <w:tcPr>
            <w:tcW w:w="2338" w:type="dxa"/>
          </w:tcPr>
          <w:p w14:paraId="000001E6"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E7" w14:textId="77777777" w:rsidR="000D0206" w:rsidRDefault="000D0206">
            <w:pPr>
              <w:jc w:val="center"/>
              <w:rPr>
                <w:rFonts w:ascii="Arial" w:eastAsia="Arial" w:hAnsi="Arial" w:cs="Arial"/>
                <w:sz w:val="24"/>
                <w:szCs w:val="24"/>
              </w:rPr>
            </w:pPr>
          </w:p>
        </w:tc>
      </w:tr>
      <w:tr w:rsidR="000D0206" w14:paraId="61D375E2" w14:textId="77777777">
        <w:tc>
          <w:tcPr>
            <w:tcW w:w="2695" w:type="dxa"/>
          </w:tcPr>
          <w:p w14:paraId="000001E8" w14:textId="77777777" w:rsidR="000D0206" w:rsidRDefault="0023111F">
            <w:pPr>
              <w:jc w:val="center"/>
              <w:rPr>
                <w:rFonts w:ascii="Arial" w:eastAsia="Arial" w:hAnsi="Arial" w:cs="Arial"/>
                <w:color w:val="C00000"/>
                <w:sz w:val="24"/>
                <w:szCs w:val="24"/>
              </w:rPr>
            </w:pPr>
            <w:r>
              <w:rPr>
                <w:rFonts w:ascii="Arial" w:eastAsia="Arial" w:hAnsi="Arial" w:cs="Arial"/>
                <w:sz w:val="24"/>
                <w:szCs w:val="24"/>
              </w:rPr>
              <w:t>Fire Protection Plan</w:t>
            </w:r>
          </w:p>
        </w:tc>
        <w:tc>
          <w:tcPr>
            <w:tcW w:w="1979" w:type="dxa"/>
          </w:tcPr>
          <w:p w14:paraId="000001E9" w14:textId="77777777" w:rsidR="000D0206" w:rsidRDefault="000D0206">
            <w:pPr>
              <w:jc w:val="center"/>
              <w:rPr>
                <w:rFonts w:ascii="Arial" w:eastAsia="Arial" w:hAnsi="Arial" w:cs="Arial"/>
                <w:sz w:val="24"/>
                <w:szCs w:val="24"/>
              </w:rPr>
            </w:pPr>
          </w:p>
        </w:tc>
        <w:tc>
          <w:tcPr>
            <w:tcW w:w="2338" w:type="dxa"/>
          </w:tcPr>
          <w:p w14:paraId="000001EA" w14:textId="77777777" w:rsidR="000D0206" w:rsidRDefault="0023111F">
            <w:pPr>
              <w:jc w:val="center"/>
              <w:rPr>
                <w:rFonts w:ascii="Arial" w:eastAsia="Arial" w:hAnsi="Arial" w:cs="Arial"/>
                <w:sz w:val="24"/>
                <w:szCs w:val="24"/>
              </w:rPr>
            </w:pPr>
            <w:r>
              <w:rPr>
                <w:rFonts w:ascii="Arial" w:eastAsia="Arial" w:hAnsi="Arial" w:cs="Arial"/>
                <w:sz w:val="24"/>
                <w:szCs w:val="24"/>
              </w:rPr>
              <w:t>Mandatory</w:t>
            </w:r>
          </w:p>
        </w:tc>
        <w:tc>
          <w:tcPr>
            <w:tcW w:w="2338" w:type="dxa"/>
          </w:tcPr>
          <w:p w14:paraId="000001EB" w14:textId="77777777" w:rsidR="000D0206" w:rsidRDefault="000D0206">
            <w:pPr>
              <w:jc w:val="center"/>
              <w:rPr>
                <w:rFonts w:ascii="Arial" w:eastAsia="Arial" w:hAnsi="Arial" w:cs="Arial"/>
                <w:sz w:val="24"/>
                <w:szCs w:val="24"/>
              </w:rPr>
            </w:pPr>
          </w:p>
        </w:tc>
      </w:tr>
    </w:tbl>
    <w:tbl>
      <w:tblPr>
        <w:tblStyle w:val="TableGrid"/>
        <w:tblW w:w="4995" w:type="pct"/>
        <w:tblLook w:val="04A0" w:firstRow="1" w:lastRow="0" w:firstColumn="1" w:lastColumn="0" w:noHBand="0" w:noVBand="1"/>
      </w:tblPr>
      <w:tblGrid>
        <w:gridCol w:w="2696"/>
        <w:gridCol w:w="1980"/>
        <w:gridCol w:w="2339"/>
        <w:gridCol w:w="2326"/>
      </w:tblGrid>
      <w:tr w:rsidR="005E2268" w14:paraId="4E0D840D" w14:textId="77777777" w:rsidTr="009B70C2">
        <w:tc>
          <w:tcPr>
            <w:tcW w:w="1443" w:type="pct"/>
          </w:tcPr>
          <w:p w14:paraId="08B7C6DF" w14:textId="3D142CDB" w:rsidR="005E2268" w:rsidRPr="005E2268" w:rsidRDefault="0034280B">
            <w:pPr>
              <w:rPr>
                <w:rFonts w:ascii="Arial" w:hAnsi="Arial" w:cs="Arial"/>
                <w:sz w:val="24"/>
                <w:szCs w:val="24"/>
              </w:rPr>
            </w:pPr>
            <w:r>
              <w:rPr>
                <w:rFonts w:ascii="Arial" w:hAnsi="Arial" w:cs="Arial"/>
                <w:sz w:val="24"/>
                <w:szCs w:val="24"/>
              </w:rPr>
              <w:t xml:space="preserve">  </w:t>
            </w:r>
            <w:r w:rsidR="005E2268" w:rsidRPr="005E2268">
              <w:rPr>
                <w:rFonts w:ascii="Arial" w:hAnsi="Arial" w:cs="Arial"/>
                <w:sz w:val="24"/>
                <w:szCs w:val="24"/>
              </w:rPr>
              <w:t>Trails</w:t>
            </w:r>
          </w:p>
        </w:tc>
        <w:tc>
          <w:tcPr>
            <w:tcW w:w="1060" w:type="pct"/>
          </w:tcPr>
          <w:p w14:paraId="0D550752" w14:textId="77777777" w:rsidR="005E2268" w:rsidRDefault="005E2268"/>
        </w:tc>
        <w:tc>
          <w:tcPr>
            <w:tcW w:w="1252" w:type="pct"/>
          </w:tcPr>
          <w:p w14:paraId="12069202" w14:textId="0470DBEE" w:rsidR="005E2268" w:rsidRPr="005E2268" w:rsidRDefault="005E2268">
            <w:pPr>
              <w:rPr>
                <w:rFonts w:ascii="Arial" w:hAnsi="Arial" w:cs="Arial"/>
              </w:rPr>
            </w:pPr>
            <w:r>
              <w:t xml:space="preserve">         </w:t>
            </w:r>
            <w:r w:rsidRPr="005E2268">
              <w:rPr>
                <w:rFonts w:ascii="Arial" w:hAnsi="Arial" w:cs="Arial"/>
              </w:rPr>
              <w:t xml:space="preserve"> Mandatory</w:t>
            </w:r>
          </w:p>
        </w:tc>
        <w:tc>
          <w:tcPr>
            <w:tcW w:w="1245" w:type="pct"/>
          </w:tcPr>
          <w:p w14:paraId="211C1991" w14:textId="77777777" w:rsidR="005E2268" w:rsidRDefault="005E2268"/>
        </w:tc>
      </w:tr>
    </w:tbl>
    <w:p w14:paraId="6C3D2A32" w14:textId="3FAF235D" w:rsidR="0034280B" w:rsidRPr="009B70C2" w:rsidRDefault="0034280B">
      <w:pPr>
        <w:rPr>
          <w:rFonts w:ascii="Arial" w:hAnsi="Arial" w:cs="Arial"/>
          <w:b/>
          <w:bCs/>
          <w:sz w:val="24"/>
          <w:szCs w:val="24"/>
        </w:rPr>
      </w:pPr>
      <w:r w:rsidRPr="009B70C2">
        <w:rPr>
          <w:rFonts w:ascii="Arial" w:hAnsi="Arial" w:cs="Arial"/>
          <w:b/>
          <w:bCs/>
          <w:sz w:val="24"/>
          <w:szCs w:val="24"/>
        </w:rPr>
        <w:t>Other reports may be required</w:t>
      </w:r>
      <w:r w:rsidR="009B70C2" w:rsidRPr="009B70C2">
        <w:rPr>
          <w:rFonts w:ascii="Arial" w:hAnsi="Arial" w:cs="Arial"/>
          <w:b/>
          <w:bCs/>
          <w:sz w:val="24"/>
          <w:szCs w:val="24"/>
        </w:rPr>
        <w:t xml:space="preserve"> by code or due to unique circumstances found at concept/preliminary review.</w:t>
      </w:r>
    </w:p>
    <w:sectPr w:rsidR="0034280B" w:rsidRPr="009B70C2">
      <w:headerReference w:type="default" r:id="rId26"/>
      <w:footerReference w:type="default" r:id="rId2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y Stark" w:date="2022-06-23T22:41:00Z" w:initials="">
    <w:p w14:paraId="000001F9"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 to spell out conditional uses. So far only Accessory Apartments are the only conditional use that is spelled out and only by code reference.</w:t>
      </w:r>
    </w:p>
  </w:comment>
  <w:comment w:id="2" w:author="Maureen Bushman" w:date="2022-07-08T05:35:00Z" w:initials="MB">
    <w:p w14:paraId="1BA2C462" w14:textId="6AF674E6" w:rsidR="00895091" w:rsidRDefault="00895091">
      <w:pPr>
        <w:pStyle w:val="CommentText"/>
      </w:pPr>
      <w:r>
        <w:rPr>
          <w:rStyle w:val="CommentReference"/>
        </w:rPr>
        <w:annotationRef/>
      </w:r>
      <w:r>
        <w:t>Definition of fault line added to add consistency to definitions</w:t>
      </w:r>
    </w:p>
  </w:comment>
  <w:comment w:id="3" w:author="Maureen Bushman" w:date="2022-06-16T15:20:00Z" w:initials="">
    <w:p w14:paraId="000001FC" w14:textId="1EBD6653"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 sure we can actually do this because we do not have official wildlife corridors.  This may be too restrictive</w:t>
      </w:r>
      <w:r w:rsidR="000E454C">
        <w:rPr>
          <w:rFonts w:ascii="Arial" w:eastAsia="Arial" w:hAnsi="Arial" w:cs="Arial"/>
          <w:color w:val="000000"/>
        </w:rPr>
        <w:t xml:space="preserve"> if we include part B, fencing is prohibited in wildlife corridor areas</w:t>
      </w:r>
    </w:p>
  </w:comment>
  <w:comment w:id="4" w:author="Shay Stark" w:date="2022-06-23T22:53:00Z" w:initials="">
    <w:p w14:paraId="000001FD"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agree that we don't have much to stand on. Protection of Wildlife Corridors is important but I think we need to look at how other mountainside communities address this. Elk Ridge is a part of a wildlife corridor for mule deer. It is mapped from Woodland Hills to the north. It is not mapped in Elk Ridge or Payson Canyon because the deer that has a radio collar on it has not passed through. We can research this further.</w:t>
      </w:r>
    </w:p>
  </w:comment>
  <w:comment w:id="5" w:author="Maureen Bushman" w:date="2022-06-24T16:20:00Z" w:initials="">
    <w:p w14:paraId="000001FB"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is a study for that area that will be completed this coming winter.  Perhaps it will help to identify wildlife corridors?</w:t>
      </w:r>
    </w:p>
  </w:comment>
  <w:comment w:id="7" w:author="Maureen Bushman" w:date="2022-07-07T22:01:00Z" w:initials="MB">
    <w:p w14:paraId="41D76400" w14:textId="36DA03E3" w:rsidR="000E454C" w:rsidRDefault="000E454C">
      <w:pPr>
        <w:pStyle w:val="CommentText"/>
      </w:pPr>
      <w:r>
        <w:rPr>
          <w:rStyle w:val="CommentReference"/>
        </w:rPr>
        <w:annotationRef/>
      </w:r>
      <w:r>
        <w:t>Added this</w:t>
      </w:r>
    </w:p>
  </w:comment>
  <w:comment w:id="6" w:author="Shay Stark" w:date="2022-06-23T23:08:00Z" w:initials="">
    <w:p w14:paraId="00000206"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language needs to be revised. The language "unstable soils" can be found on almost any lot in Elk Ridge. Most of these types of situations are tied to expansive and collapsible soils such as clay that can cause subsidence after development when they get wet. These typically can be mitigated with the use of engineered fill materials. The bigger concern is unstable soils where mitigation is infeasible. These are areas where slipping, sloughing or landslides may occur. I will look around. Maybe there is a definition that we can use to clarify what this means.</w:t>
      </w:r>
    </w:p>
  </w:comment>
  <w:comment w:id="8" w:author="Shay Stark" w:date="2022-06-23T23:11:00Z" w:initials="">
    <w:p w14:paraId="000001F7"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 separate plan from the Revegetation/Retention Plan?</w:t>
      </w:r>
    </w:p>
  </w:comment>
  <w:comment w:id="9" w:author="Shay Stark" w:date="2022-06-23T23:17:00Z" w:initials="">
    <w:p w14:paraId="00000207"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required in the Fire Protection Plan? Is this spelled out some where?</w:t>
      </w:r>
    </w:p>
    <w:p w14:paraId="00000208"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Just as a general note the code should spell out very clearly what plans are required and situations when they can be consolidated. This is a problem with the Hillside Residential Zone. It is subject to individual interpretation and the applicant is spending a large sum of money to complete these plans only to get to City Council and find that they are inadiquate. A section of code with a specific list of plans that will be required and a statemetn of wether they can be combined or not will be very helpful.</w:t>
      </w:r>
    </w:p>
  </w:comment>
  <w:comment w:id="10" w:author="Maureen Bushman" w:date="2022-07-07T22:03:00Z" w:initials="MB">
    <w:p w14:paraId="7C2EA76A" w14:textId="4710CF96" w:rsidR="001D5F9E" w:rsidRDefault="001D5F9E">
      <w:pPr>
        <w:pStyle w:val="CommentText"/>
      </w:pPr>
      <w:r>
        <w:rPr>
          <w:rStyle w:val="CommentReference"/>
        </w:rPr>
        <w:annotationRef/>
      </w:r>
      <w:r>
        <w:t>Open Space needs to be addressed by City Council.  A decision needs to be made what to do with Open Space</w:t>
      </w:r>
    </w:p>
  </w:comment>
  <w:comment w:id="11" w:author="Shay Stark" w:date="2022-06-23T23:49:00Z" w:initials="">
    <w:p w14:paraId="00000209"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okay for large open space areas but this will not work for open space on small individual lots. The small lots may be best served by no build areas on plats stating that the area must remain in its natural state.</w:t>
      </w:r>
    </w:p>
  </w:comment>
  <w:comment w:id="12" w:author="Maureen Bushman" w:date="2022-06-24T16:29:00Z" w:initials="">
    <w:p w14:paraId="000001F6"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appropriate here?</w:t>
      </w:r>
    </w:p>
  </w:comment>
  <w:comment w:id="13" w:author="Maureen Bushman" w:date="2022-07-07T22:05:00Z" w:initials="MB">
    <w:p w14:paraId="6AF88395" w14:textId="1101831F" w:rsidR="001D5F9E" w:rsidRDefault="001D5F9E">
      <w:pPr>
        <w:pStyle w:val="CommentText"/>
      </w:pPr>
      <w:r>
        <w:rPr>
          <w:rStyle w:val="CommentReference"/>
        </w:rPr>
        <w:annotationRef/>
      </w:r>
      <w:r>
        <w:t>25 feet seems excessive</w:t>
      </w:r>
    </w:p>
  </w:comment>
  <w:comment w:id="14" w:author="Shay Stark" w:date="2022-06-23T23:55:00Z" w:initials="">
    <w:p w14:paraId="00000211"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would consider requiring a minimum width such as 25 feet or more outside of the standard street right-of-way for these types of open spaces. Otherwise the developers will ask for open space credit for providing something within the right-of-way that they are already to provide.</w:t>
      </w:r>
    </w:p>
  </w:comment>
  <w:comment w:id="15" w:author="Maureen Bushman" w:date="2022-07-07T22:07:00Z" w:initials="MB">
    <w:p w14:paraId="77E2F35C" w14:textId="683F27F0" w:rsidR="00E91129" w:rsidRDefault="00E91129">
      <w:pPr>
        <w:pStyle w:val="CommentText"/>
      </w:pPr>
      <w:r>
        <w:rPr>
          <w:rStyle w:val="CommentReference"/>
        </w:rPr>
        <w:annotationRef/>
      </w:r>
      <w:r>
        <w:t>This may address Shay’s comment about 25 feet total for right-of-way</w:t>
      </w:r>
    </w:p>
  </w:comment>
  <w:comment w:id="16" w:author="Maureen Bushman" w:date="2022-07-07T22:28:00Z" w:initials="MB">
    <w:p w14:paraId="0C9EB4EA" w14:textId="348583C1" w:rsidR="0041687D" w:rsidRDefault="0041687D">
      <w:pPr>
        <w:pStyle w:val="CommentText"/>
      </w:pPr>
      <w:r>
        <w:rPr>
          <w:rStyle w:val="CommentReference"/>
        </w:rPr>
        <w:annotationRef/>
      </w:r>
      <w:r>
        <w:t>Added to clarify trails</w:t>
      </w:r>
    </w:p>
  </w:comment>
  <w:comment w:id="17" w:author="Maureen Bushman" w:date="2022-07-07T22:10:00Z" w:initials="MB">
    <w:p w14:paraId="34BB8823" w14:textId="1CC23E6F" w:rsidR="00E91129" w:rsidRDefault="00E91129">
      <w:pPr>
        <w:pStyle w:val="CommentText"/>
      </w:pPr>
      <w:r>
        <w:rPr>
          <w:rStyle w:val="CommentReference"/>
        </w:rPr>
        <w:annotationRef/>
      </w:r>
      <w:r>
        <w:t>Added to clarify that trails must include parking areas</w:t>
      </w:r>
    </w:p>
  </w:comment>
  <w:comment w:id="18" w:author="Maureen Bushman" w:date="2022-07-07T22:12:00Z" w:initials="MB">
    <w:p w14:paraId="4AC820D7" w14:textId="1E7241C5" w:rsidR="00AB16F1" w:rsidRDefault="00AB16F1">
      <w:pPr>
        <w:pStyle w:val="CommentText"/>
      </w:pPr>
      <w:r>
        <w:rPr>
          <w:rStyle w:val="CommentReference"/>
        </w:rPr>
        <w:annotationRef/>
      </w:r>
      <w:r>
        <w:t>Discussed road grade with AJ at Atlas Engineering.  !0% is usually standard for cities with steeper slope areas.  Shay agreed.</w:t>
      </w:r>
    </w:p>
  </w:comment>
  <w:comment w:id="20" w:author="Maureen Bushman" w:date="2022-06-24T15:57:00Z" w:initials="">
    <w:p w14:paraId="00000204"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When would be a better time to require this during the process?</w:t>
      </w:r>
    </w:p>
  </w:comment>
  <w:comment w:id="19" w:author="Shay Stark" w:date="2022-06-24T00:06:00Z" w:initials="">
    <w:p w14:paraId="0000020A"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means that they will have to complete the engineering of all streets and other necessary site grading at preliminary application to accurately determine this areas. I am not saying don't require this but it is a large expense at a point in the application process when no rights have been vested and therefore the money spent is totally at risk.</w:t>
      </w:r>
    </w:p>
  </w:comment>
  <w:comment w:id="21" w:author="Maureen Bushman" w:date="2022-07-07T22:16:00Z" w:initials="MB">
    <w:p w14:paraId="2402DCC6" w14:textId="2C47AABB" w:rsidR="00AB16F1" w:rsidRDefault="00AB16F1">
      <w:pPr>
        <w:pStyle w:val="CommentText"/>
      </w:pPr>
      <w:r>
        <w:rPr>
          <w:rStyle w:val="CommentReference"/>
        </w:rPr>
        <w:annotationRef/>
      </w:r>
      <w:r>
        <w:t xml:space="preserve">Shay said that 120 feet is standard for cul-de-sacs.  150 feet is generous.  The 170’ we had earlier (at the request of Public Works) is excessive and </w:t>
      </w:r>
      <w:r w:rsidR="00064B9B">
        <w:t>encroaches on landowners property.</w:t>
      </w:r>
    </w:p>
  </w:comment>
  <w:comment w:id="22" w:author="Maureen Bushman" w:date="2022-07-07T22:19:00Z" w:initials="MB">
    <w:p w14:paraId="546D9110" w14:textId="7CC631E4" w:rsidR="00064B9B" w:rsidRDefault="00064B9B">
      <w:pPr>
        <w:pStyle w:val="CommentText"/>
      </w:pPr>
      <w:r>
        <w:rPr>
          <w:rStyle w:val="CommentReference"/>
        </w:rPr>
        <w:annotationRef/>
      </w:r>
    </w:p>
  </w:comment>
  <w:comment w:id="23" w:author="Maureen Bushman" w:date="2022-06-03T16:27:00Z" w:initials="">
    <w:p w14:paraId="00000216" w14:textId="7C35BDA7" w:rsidR="000D0206" w:rsidRDefault="005C252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What do we want to do about lot size?  </w:t>
      </w:r>
      <w:r w:rsidR="000F6B5D">
        <w:rPr>
          <w:rFonts w:ascii="Arial" w:eastAsia="Arial" w:hAnsi="Arial" w:cs="Arial"/>
          <w:color w:val="000000"/>
        </w:rPr>
        <w:t>Another approach to lot size could be to establish 1 acre lots as base density, eliminate clustering and bonus density.  The code already states that open space and trails must be included in development. City Council</w:t>
      </w:r>
      <w:r w:rsidR="005D0B42">
        <w:rPr>
          <w:rFonts w:ascii="Arial" w:eastAsia="Arial" w:hAnsi="Arial" w:cs="Arial"/>
          <w:color w:val="000000"/>
        </w:rPr>
        <w:t xml:space="preserve"> needs to discuss and advise.</w:t>
      </w:r>
      <w:r w:rsidR="000F6B5D">
        <w:rPr>
          <w:rFonts w:ascii="Arial" w:eastAsia="Arial" w:hAnsi="Arial" w:cs="Arial"/>
          <w:color w:val="000000"/>
        </w:rPr>
        <w:t xml:space="preserve"> </w:t>
      </w:r>
    </w:p>
  </w:comment>
  <w:comment w:id="24" w:author="Shay Stark" w:date="2022-06-24T00:35:00Z" w:initials="">
    <w:p w14:paraId="00000217"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last sentence is basically stating that if someone comes in with 60 acres and clusters they can have 60 lots even though 20 to 30 percent of the property will be dedicated to public rights-of-way and some percentage of the property may be required to remain in open space. Then with the bonus density they may be able to bump that up to 120 lots. They actually won't get 120 lots because the 1/2 acre lots size, the rights-of-way and the open space will naturally limit this but they will receive a significantly greater number of lots. I am just wondering if we need to start with a lower maximum density or place restrictions on counting the right-of-way and open space in the initial calculation of allowable density. The bonus density will overcome loss of density due to right-of-way and open space. </w:t>
      </w:r>
    </w:p>
    <w:p w14:paraId="00000218"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we have some parcels on top that are less than four acres. If an individual comes in requesting to develop a parcel or combination of parcels less than 4 acres will they be allowed to develop the land?</w:t>
      </w:r>
    </w:p>
  </w:comment>
  <w:comment w:id="25" w:author="Maureen Bushman" w:date="2022-07-08T05:47:00Z" w:initials="MB">
    <w:p w14:paraId="34B9A562" w14:textId="4DC41418" w:rsidR="005D0B42" w:rsidRDefault="005D0B42">
      <w:pPr>
        <w:pStyle w:val="CommentText"/>
      </w:pPr>
      <w:r>
        <w:rPr>
          <w:rStyle w:val="CommentReference"/>
        </w:rPr>
        <w:annotationRef/>
      </w:r>
      <w:r>
        <w:t>In our discussion Shay mentioned that landowners with acreage smaller than one acre could be “grandfathered in” to allow development on the smaller parcels, rather than allowing ½ lots throughout the entire area.</w:t>
      </w:r>
    </w:p>
  </w:comment>
  <w:comment w:id="27" w:author="Maureen Bushman" w:date="2022-07-07T22:21:00Z" w:initials="MB">
    <w:p w14:paraId="0957ED6F" w14:textId="42A76A08" w:rsidR="00064B9B" w:rsidRDefault="00064B9B">
      <w:pPr>
        <w:pStyle w:val="CommentText"/>
      </w:pPr>
      <w:r>
        <w:rPr>
          <w:rStyle w:val="CommentReference"/>
        </w:rPr>
        <w:annotationRef/>
      </w:r>
      <w:r>
        <w:t>Does this fit?</w:t>
      </w:r>
    </w:p>
  </w:comment>
  <w:comment w:id="28" w:author="Maureen Bushman" w:date="2022-06-29T16:32:00Z" w:initials="MB">
    <w:p w14:paraId="27A8A7FD" w14:textId="38AABE6B" w:rsidR="00AB781D" w:rsidRDefault="00AB781D">
      <w:pPr>
        <w:pStyle w:val="CommentText"/>
      </w:pPr>
      <w:r>
        <w:rPr>
          <w:rStyle w:val="CommentReference"/>
        </w:rPr>
        <w:annotationRef/>
      </w:r>
    </w:p>
  </w:comment>
  <w:comment w:id="29" w:author="Shay Stark" w:date="2022-06-24T00:42:00Z" w:initials="">
    <w:p w14:paraId="000001FF"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Somewhere in the development code we need to define how this is determined. There are a lot of locations where we may have steep slopes that are less than 20 feet wide and do not pose any risk if they are removed for construction of a home or regraded for access. Some cities will define a minimum area or some characteristics that would help to eliminate development restrictions of these small areas. Some situations such as manmade slopes due to excavation which we found in several locations in the Barton Subdivision should be obvious but became areas of discussion when the language of the code was strictly interpreted. I am not exactly sure what the answer is for this but I am happy to discuss this further and do a little research to find some language.</w:t>
      </w:r>
    </w:p>
  </w:comment>
  <w:comment w:id="30" w:author="Shay Stark" w:date="2022-06-24T00:54:00Z" w:initials="">
    <w:p w14:paraId="00000212"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 Developers may argue that this frontage requirement may be a bit challenging on a 1/2 acre lot. 120 feet provides roughly a 3 to1 ratio for the 1/2 acre lots size and is what we use as a minimum frontage requirement in the 20,000 square feet (roughly 1/2 acre) zones. If our goal is to reduce the length of streets and utilities that are required to serve the development then the shorter frontage accomplishes this. If the goal is to limit density then the longer frontage is preferable as it requires additional street length which also means that additional area is dedicated to public right-of-way allowing for fewer lots.</w:t>
      </w:r>
    </w:p>
  </w:comment>
  <w:comment w:id="31" w:author="Maureen Bushman" w:date="2022-06-03T16:28:00Z" w:initials="">
    <w:p w14:paraId="0000020F"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this work here?</w:t>
      </w:r>
    </w:p>
  </w:comment>
  <w:comment w:id="32" w:author="Shay Stark" w:date="2022-06-24T01:06:00Z" w:initials="">
    <w:p w14:paraId="00000210"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At 150 foot frontage it probably will work but at 120 feet the side setback will not work and at 60 feet frontage the side setbacks definitely don't work. At 150 feet frontage you have 90 feet with the 30 foot side setback. At 120 feet you have 80 feet frontage with a 20 foot side setback or 90 feet frontage with a 15 foot setback. In a cul-de-sac or curve situation at 50 feet back on the lot if the lines go back radially the width should be close to 120 feet. I need to verify that.</w:t>
      </w:r>
    </w:p>
  </w:comment>
  <w:comment w:id="33" w:author="Maureen Bushman" w:date="2022-07-07T22:22:00Z" w:initials="MB">
    <w:p w14:paraId="2B9B8F1F" w14:textId="6D07A4D5" w:rsidR="00064B9B" w:rsidRDefault="00064B9B">
      <w:pPr>
        <w:pStyle w:val="CommentText"/>
      </w:pPr>
      <w:r>
        <w:rPr>
          <w:rStyle w:val="CommentReference"/>
        </w:rPr>
        <w:annotationRef/>
      </w:r>
      <w:r>
        <w:t>Shay suggested that clustered lots do not need</w:t>
      </w:r>
      <w:r w:rsidR="005C2529">
        <w:t xml:space="preserve"> Front exception</w:t>
      </w:r>
    </w:p>
  </w:comment>
  <w:comment w:id="34" w:author="Shay Stark" w:date="2022-06-24T01:08:00Z" w:initials="">
    <w:p w14:paraId="00000201"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Maybe my previous comments in 10-9B-10 are addressed here.</w:t>
      </w:r>
    </w:p>
  </w:comment>
  <w:comment w:id="35" w:author="Shay Stark" w:date="2022-06-24T01:12:00Z" w:initials="">
    <w:p w14:paraId="00000202"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I read down further State Law requires that a building permit be processed in 14 days or less. I am not sure how this grading permit ties into the building permit and if the state would require this to be approved in the same time line. If so then taking these plans before Planning Commission will not work. This needs further discussion and consideration.</w:t>
      </w:r>
    </w:p>
  </w:comment>
  <w:comment w:id="36" w:author="Maureen Bushman" w:date="2022-07-08T05:39:00Z" w:initials="MB">
    <w:p w14:paraId="23429D90" w14:textId="76A4C5CF" w:rsidR="00E3231D" w:rsidRDefault="00E3231D">
      <w:pPr>
        <w:pStyle w:val="CommentText"/>
      </w:pPr>
      <w:r>
        <w:rPr>
          <w:rStyle w:val="CommentReference"/>
        </w:rPr>
        <w:annotationRef/>
      </w:r>
      <w:r>
        <w:t>Is this needed for each individual lot or is it stated sufficiently in preceding sections?</w:t>
      </w:r>
    </w:p>
  </w:comment>
  <w:comment w:id="37" w:author="Shay Stark" w:date="2022-06-24T01:15:00Z" w:initials="">
    <w:p w14:paraId="00000215"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determines the limits of disturbance? And who approves this?</w:t>
      </w:r>
    </w:p>
  </w:comment>
  <w:comment w:id="38" w:author="Shay Stark" w:date="2022-06-24T01:23:00Z" w:initials="">
    <w:p w14:paraId="00000205"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the property adjacent to the driveway or the neighboring adjacent property? Maybe I am overthinking this and it is not an issue.</w:t>
      </w:r>
    </w:p>
  </w:comment>
  <w:comment w:id="39" w:author="Shay Stark" w:date="2022-06-24T01:25:00Z" w:initials="">
    <w:p w14:paraId="0000020B"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Who will review the concept plan? Can they take this to Planning Commission and City Council?</w:t>
      </w:r>
    </w:p>
  </w:comment>
  <w:comment w:id="40" w:author="Shay Stark" w:date="2022-06-24T01:29:00Z" w:initials="">
    <w:p w14:paraId="0000020C"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should have read further down. 15-2 talks about Planning Commission and 15-3 mentions staff and City Council. I wonder if it would be good to note all three bodies in 15-2 and let them know they can choose who they have review this. They can take it to all three if they would like.</w:t>
      </w:r>
    </w:p>
  </w:comment>
  <w:comment w:id="41" w:author="Shay Stark" w:date="2022-06-24T01:33:00Z" w:initials="">
    <w:p w14:paraId="00000200"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following sections are great and address my comments back in 10-9B-9.</w:t>
      </w:r>
    </w:p>
  </w:comment>
  <w:comment w:id="42" w:author="Shay Stark" w:date="2022-06-24T01:38:00Z" w:initials="">
    <w:p w14:paraId="0000020E"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challenge with an aerial map base is the some of the requested data including ridgelines steep slopes  ravines and drainages are all most accurately located by the slope analysis. They can show up in both locations but it should be clear that the data is derived from the slope analysis and not just off a visual from the aerial.</w:t>
      </w:r>
    </w:p>
  </w:comment>
  <w:comment w:id="44" w:author="Maureen Bushman" w:date="2022-05-16T13:05:00Z" w:initials="">
    <w:p w14:paraId="00000219"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Work on wording here</w:t>
      </w:r>
    </w:p>
  </w:comment>
  <w:comment w:id="43" w:author="Maureen Bushman" w:date="2022-06-24T10:57:00Z" w:initials="MB">
    <w:p w14:paraId="3364AA02" w14:textId="229048F7" w:rsidR="00C1478C" w:rsidRDefault="00C1478C">
      <w:pPr>
        <w:pStyle w:val="CommentText"/>
      </w:pPr>
      <w:r>
        <w:rPr>
          <w:rStyle w:val="CommentReference"/>
        </w:rPr>
        <w:annotationRef/>
      </w:r>
      <w:r w:rsidR="00D00C3B">
        <w:t>Look up State Code</w:t>
      </w:r>
    </w:p>
  </w:comment>
  <w:comment w:id="45" w:author="Shay Stark" w:date="2022-06-24T01:52:00Z" w:initials="">
    <w:p w14:paraId="000001FA" w14:textId="77777777" w:rsidR="000D0206" w:rsidRDefault="002311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Somewhere I would like to require percolation tests at the locations of proposed stormwater basins and at depths that truly represent percolation below the bottom of the proposed pond. This information should support their stormwater calculations and the sizing of the basins.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F9" w15:done="1"/>
  <w15:commentEx w15:paraId="1BA2C462" w15:done="0"/>
  <w15:commentEx w15:paraId="000001FC" w15:done="0"/>
  <w15:commentEx w15:paraId="000001FD" w15:paraIdParent="000001FC" w15:done="0"/>
  <w15:commentEx w15:paraId="000001FB" w15:done="1"/>
  <w15:commentEx w15:paraId="41D76400" w15:done="0"/>
  <w15:commentEx w15:paraId="00000206" w15:done="1"/>
  <w15:commentEx w15:paraId="000001F7" w15:done="1"/>
  <w15:commentEx w15:paraId="00000208" w15:done="0"/>
  <w15:commentEx w15:paraId="7C2EA76A" w15:done="0"/>
  <w15:commentEx w15:paraId="00000209" w15:done="1"/>
  <w15:commentEx w15:paraId="000001F6" w15:done="1"/>
  <w15:commentEx w15:paraId="6AF88395" w15:done="0"/>
  <w15:commentEx w15:paraId="00000211" w15:done="0"/>
  <w15:commentEx w15:paraId="77E2F35C" w15:done="0"/>
  <w15:commentEx w15:paraId="0C9EB4EA" w15:done="0"/>
  <w15:commentEx w15:paraId="34BB8823" w15:done="0"/>
  <w15:commentEx w15:paraId="4AC820D7" w15:done="0"/>
  <w15:commentEx w15:paraId="00000204" w15:done="0"/>
  <w15:commentEx w15:paraId="0000020A" w15:done="0"/>
  <w15:commentEx w15:paraId="2402DCC6" w15:done="0"/>
  <w15:commentEx w15:paraId="546D9110" w15:done="0"/>
  <w15:commentEx w15:paraId="00000216" w15:done="0"/>
  <w15:commentEx w15:paraId="00000218" w15:paraIdParent="00000216" w15:done="0"/>
  <w15:commentEx w15:paraId="34B9A562" w15:done="0"/>
  <w15:commentEx w15:paraId="0957ED6F" w15:done="0"/>
  <w15:commentEx w15:paraId="27A8A7FD" w15:done="1"/>
  <w15:commentEx w15:paraId="000001FF" w15:done="0"/>
  <w15:commentEx w15:paraId="00000212" w15:done="0"/>
  <w15:commentEx w15:paraId="0000020F" w15:done="0"/>
  <w15:commentEx w15:paraId="00000210" w15:paraIdParent="0000020F" w15:done="0"/>
  <w15:commentEx w15:paraId="2B9B8F1F" w15:done="0"/>
  <w15:commentEx w15:paraId="00000201" w15:done="0"/>
  <w15:commentEx w15:paraId="00000202" w15:paraIdParent="00000201" w15:done="0"/>
  <w15:commentEx w15:paraId="23429D90" w15:done="0"/>
  <w15:commentEx w15:paraId="00000215" w15:done="0"/>
  <w15:commentEx w15:paraId="00000205" w15:done="0"/>
  <w15:commentEx w15:paraId="0000020B" w15:done="0"/>
  <w15:commentEx w15:paraId="0000020C" w15:paraIdParent="0000020B" w15:done="0"/>
  <w15:commentEx w15:paraId="00000200" w15:done="0"/>
  <w15:commentEx w15:paraId="0000020E" w15:done="0"/>
  <w15:commentEx w15:paraId="00000219" w15:done="0"/>
  <w15:commentEx w15:paraId="3364AA02" w15:paraIdParent="00000219" w15:done="0"/>
  <w15:commentEx w15:paraId="00000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409A" w16cex:dateUtc="2022-07-08T11:35:00Z"/>
  <w16cex:commentExtensible w16cex:durableId="2671D637" w16cex:dateUtc="2022-07-08T04:01:00Z"/>
  <w16cex:commentExtensible w16cex:durableId="2671D697" w16cex:dateUtc="2022-07-08T04:03:00Z"/>
  <w16cex:commentExtensible w16cex:durableId="2671D726" w16cex:dateUtc="2022-07-08T04:05:00Z"/>
  <w16cex:commentExtensible w16cex:durableId="2671D7AC" w16cex:dateUtc="2022-07-08T04:07:00Z"/>
  <w16cex:commentExtensible w16cex:durableId="2671DC9B" w16cex:dateUtc="2022-07-08T04:28:00Z"/>
  <w16cex:commentExtensible w16cex:durableId="2671D84B" w16cex:dateUtc="2022-07-08T04:10:00Z"/>
  <w16cex:commentExtensible w16cex:durableId="2671D8BB" w16cex:dateUtc="2022-07-08T04:12:00Z"/>
  <w16cex:commentExtensible w16cex:durableId="2671D9B6" w16cex:dateUtc="2022-07-08T04:16:00Z"/>
  <w16cex:commentExtensible w16cex:durableId="2671DA57" w16cex:dateUtc="2022-07-08T04:19:00Z"/>
  <w16cex:commentExtensible w16cex:durableId="26724388" w16cex:dateUtc="2022-07-08T11:47:00Z"/>
  <w16cex:commentExtensible w16cex:durableId="2671DB03" w16cex:dateUtc="2022-07-08T04:21:00Z"/>
  <w16cex:commentExtensible w16cex:durableId="2666FD1F" w16cex:dateUtc="2022-06-29T22:32:00Z"/>
  <w16cex:commentExtensible w16cex:durableId="2671DB29" w16cex:dateUtc="2022-07-08T04:22:00Z"/>
  <w16cex:commentExtensible w16cex:durableId="26724181" w16cex:dateUtc="2022-07-08T11:39:00Z"/>
  <w16cex:commentExtensible w16cex:durableId="2660171C" w16cex:dateUtc="2022-06-24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F9" w16cid:durableId="26601615"/>
  <w16cid:commentId w16cid:paraId="1BA2C462" w16cid:durableId="2672409A"/>
  <w16cid:commentId w16cid:paraId="000001FC" w16cid:durableId="26601614"/>
  <w16cid:commentId w16cid:paraId="000001FD" w16cid:durableId="26601613"/>
  <w16cid:commentId w16cid:paraId="000001FB" w16cid:durableId="26601612"/>
  <w16cid:commentId w16cid:paraId="41D76400" w16cid:durableId="2671D637"/>
  <w16cid:commentId w16cid:paraId="00000206" w16cid:durableId="26601611"/>
  <w16cid:commentId w16cid:paraId="000001F7" w16cid:durableId="26601610"/>
  <w16cid:commentId w16cid:paraId="00000208" w16cid:durableId="2660160F"/>
  <w16cid:commentId w16cid:paraId="7C2EA76A" w16cid:durableId="2671D697"/>
  <w16cid:commentId w16cid:paraId="00000209" w16cid:durableId="2660160A"/>
  <w16cid:commentId w16cid:paraId="000001F6" w16cid:durableId="26601609"/>
  <w16cid:commentId w16cid:paraId="6AF88395" w16cid:durableId="2671D726"/>
  <w16cid:commentId w16cid:paraId="00000211" w16cid:durableId="26601608"/>
  <w16cid:commentId w16cid:paraId="77E2F35C" w16cid:durableId="2671D7AC"/>
  <w16cid:commentId w16cid:paraId="0C9EB4EA" w16cid:durableId="2671DC9B"/>
  <w16cid:commentId w16cid:paraId="34BB8823" w16cid:durableId="2671D84B"/>
  <w16cid:commentId w16cid:paraId="4AC820D7" w16cid:durableId="2671D8BB"/>
  <w16cid:commentId w16cid:paraId="00000204" w16cid:durableId="26601607"/>
  <w16cid:commentId w16cid:paraId="0000020A" w16cid:durableId="26601606"/>
  <w16cid:commentId w16cid:paraId="2402DCC6" w16cid:durableId="2671D9B6"/>
  <w16cid:commentId w16cid:paraId="546D9110" w16cid:durableId="2671DA57"/>
  <w16cid:commentId w16cid:paraId="00000216" w16cid:durableId="26601604"/>
  <w16cid:commentId w16cid:paraId="00000218" w16cid:durableId="26601603"/>
  <w16cid:commentId w16cid:paraId="34B9A562" w16cid:durableId="26724388"/>
  <w16cid:commentId w16cid:paraId="0957ED6F" w16cid:durableId="2671DB03"/>
  <w16cid:commentId w16cid:paraId="27A8A7FD" w16cid:durableId="2666FD1F"/>
  <w16cid:commentId w16cid:paraId="000001FF" w16cid:durableId="26601602"/>
  <w16cid:commentId w16cid:paraId="00000212" w16cid:durableId="26601601"/>
  <w16cid:commentId w16cid:paraId="0000020F" w16cid:durableId="26601600"/>
  <w16cid:commentId w16cid:paraId="00000210" w16cid:durableId="266015FF"/>
  <w16cid:commentId w16cid:paraId="2B9B8F1F" w16cid:durableId="2671DB29"/>
  <w16cid:commentId w16cid:paraId="00000201" w16cid:durableId="266015FE"/>
  <w16cid:commentId w16cid:paraId="00000202" w16cid:durableId="266015FD"/>
  <w16cid:commentId w16cid:paraId="23429D90" w16cid:durableId="26724181"/>
  <w16cid:commentId w16cid:paraId="00000215" w16cid:durableId="266015FC"/>
  <w16cid:commentId w16cid:paraId="00000205" w16cid:durableId="266015FB"/>
  <w16cid:commentId w16cid:paraId="0000020B" w16cid:durableId="266015FA"/>
  <w16cid:commentId w16cid:paraId="0000020C" w16cid:durableId="266015F9"/>
  <w16cid:commentId w16cid:paraId="00000200" w16cid:durableId="266015F8"/>
  <w16cid:commentId w16cid:paraId="0000020E" w16cid:durableId="266015F7"/>
  <w16cid:commentId w16cid:paraId="00000219" w16cid:durableId="266015F4"/>
  <w16cid:commentId w16cid:paraId="3364AA02" w16cid:durableId="2660171C"/>
  <w16cid:commentId w16cid:paraId="000001FA" w16cid:durableId="26601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BD0C" w14:textId="77777777" w:rsidR="00106DE2" w:rsidRDefault="00106DE2">
      <w:pPr>
        <w:spacing w:after="0" w:line="240" w:lineRule="auto"/>
      </w:pPr>
      <w:r>
        <w:separator/>
      </w:r>
    </w:p>
  </w:endnote>
  <w:endnote w:type="continuationSeparator" w:id="0">
    <w:p w14:paraId="0BB789B9" w14:textId="77777777" w:rsidR="00106DE2" w:rsidRDefault="0010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3" w14:textId="77251564" w:rsidR="000D0206" w:rsidRDefault="0023111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1478C">
      <w:rPr>
        <w:noProof/>
        <w:color w:val="000000"/>
      </w:rPr>
      <w:t>1</w:t>
    </w:r>
    <w:r>
      <w:rPr>
        <w:color w:val="000000"/>
      </w:rPr>
      <w:fldChar w:fldCharType="end"/>
    </w:r>
  </w:p>
  <w:p w14:paraId="000001F4" w14:textId="77777777" w:rsidR="000D0206" w:rsidRDefault="000D02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8F91" w14:textId="77777777" w:rsidR="00106DE2" w:rsidRDefault="00106DE2">
      <w:pPr>
        <w:spacing w:after="0" w:line="240" w:lineRule="auto"/>
      </w:pPr>
      <w:r>
        <w:separator/>
      </w:r>
    </w:p>
  </w:footnote>
  <w:footnote w:type="continuationSeparator" w:id="0">
    <w:p w14:paraId="2E1ED014" w14:textId="77777777" w:rsidR="00106DE2" w:rsidRDefault="00106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1" w14:textId="51808E9D" w:rsidR="000D0206" w:rsidRDefault="0023111F">
    <w:r>
      <w:t>Draft v</w:t>
    </w:r>
    <w:r w:rsidR="00C940D6">
      <w:t>4.</w:t>
    </w:r>
    <w:r w:rsidR="00614DC3">
      <w:t>5</w:t>
    </w:r>
    <w:r>
      <w:t xml:space="preserve">   </w:t>
    </w:r>
    <w:r w:rsidR="003205A8">
      <w:t>7</w:t>
    </w:r>
    <w:r>
      <w:t>-2022</w:t>
    </w:r>
  </w:p>
  <w:p w14:paraId="000001F2" w14:textId="77777777" w:rsidR="000D0206" w:rsidRDefault="000D020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AA8"/>
    <w:multiLevelType w:val="multilevel"/>
    <w:tmpl w:val="CDC248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C79C4"/>
    <w:multiLevelType w:val="multilevel"/>
    <w:tmpl w:val="6492A614"/>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258A7"/>
    <w:multiLevelType w:val="multilevel"/>
    <w:tmpl w:val="937C68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33E1F"/>
    <w:multiLevelType w:val="multilevel"/>
    <w:tmpl w:val="B47A19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6945DA"/>
    <w:multiLevelType w:val="multilevel"/>
    <w:tmpl w:val="0B306BD8"/>
    <w:lvl w:ilvl="0">
      <w:start w:val="1"/>
      <w:numFmt w:val="upperLetter"/>
      <w:lvlText w:val="%1."/>
      <w:lvlJc w:val="left"/>
      <w:pPr>
        <w:ind w:left="520" w:hanging="43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050" w:hanging="180"/>
      </w:pPr>
    </w:lvl>
    <w:lvl w:ilvl="3">
      <w:start w:val="1"/>
      <w:numFmt w:val="decimal"/>
      <w:lvlText w:val="%4."/>
      <w:lvlJc w:val="left"/>
      <w:pPr>
        <w:ind w:left="2770" w:hanging="360"/>
      </w:pPr>
    </w:lvl>
    <w:lvl w:ilvl="4">
      <w:start w:val="1"/>
      <w:numFmt w:val="lowerLetter"/>
      <w:lvlText w:val="%5."/>
      <w:lvlJc w:val="left"/>
      <w:pPr>
        <w:ind w:left="3490" w:hanging="360"/>
      </w:pPr>
    </w:lvl>
    <w:lvl w:ilvl="5">
      <w:start w:val="1"/>
      <w:numFmt w:val="lowerRoman"/>
      <w:lvlText w:val="%6."/>
      <w:lvlJc w:val="right"/>
      <w:pPr>
        <w:ind w:left="4210" w:hanging="180"/>
      </w:pPr>
    </w:lvl>
    <w:lvl w:ilvl="6">
      <w:start w:val="1"/>
      <w:numFmt w:val="decimal"/>
      <w:lvlText w:val="%7."/>
      <w:lvlJc w:val="left"/>
      <w:pPr>
        <w:ind w:left="4930" w:hanging="360"/>
      </w:pPr>
    </w:lvl>
    <w:lvl w:ilvl="7">
      <w:start w:val="1"/>
      <w:numFmt w:val="lowerLetter"/>
      <w:lvlText w:val="%8."/>
      <w:lvlJc w:val="left"/>
      <w:pPr>
        <w:ind w:left="5650" w:hanging="360"/>
      </w:pPr>
    </w:lvl>
    <w:lvl w:ilvl="8">
      <w:start w:val="1"/>
      <w:numFmt w:val="lowerRoman"/>
      <w:lvlText w:val="%9."/>
      <w:lvlJc w:val="right"/>
      <w:pPr>
        <w:ind w:left="6370" w:hanging="180"/>
      </w:pPr>
    </w:lvl>
  </w:abstractNum>
  <w:abstractNum w:abstractNumId="5" w15:restartNumberingAfterBreak="0">
    <w:nsid w:val="246852D5"/>
    <w:multiLevelType w:val="multilevel"/>
    <w:tmpl w:val="004CC9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D83B81"/>
    <w:multiLevelType w:val="multilevel"/>
    <w:tmpl w:val="174C45E6"/>
    <w:lvl w:ilvl="0">
      <w:start w:val="1"/>
      <w:numFmt w:val="upperLetter"/>
      <w:lvlText w:val="%1."/>
      <w:lvlJc w:val="left"/>
      <w:pPr>
        <w:ind w:left="720" w:hanging="360"/>
      </w:pPr>
      <w:rPr>
        <w:color w:val="21252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03824"/>
    <w:multiLevelType w:val="hybridMultilevel"/>
    <w:tmpl w:val="F17E17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4C137D"/>
    <w:multiLevelType w:val="multilevel"/>
    <w:tmpl w:val="8D9AB1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33067C"/>
    <w:multiLevelType w:val="multilevel"/>
    <w:tmpl w:val="5D84EA56"/>
    <w:lvl w:ilvl="0">
      <w:start w:val="1"/>
      <w:numFmt w:val="upperLetter"/>
      <w:lvlText w:val="%1."/>
      <w:lvlJc w:val="left"/>
      <w:pPr>
        <w:ind w:left="610" w:hanging="430"/>
      </w:pPr>
      <w:rPr>
        <w:b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27209E"/>
    <w:multiLevelType w:val="multilevel"/>
    <w:tmpl w:val="0EA402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5138C9"/>
    <w:multiLevelType w:val="multilevel"/>
    <w:tmpl w:val="6C9AE1FC"/>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5A1D6C"/>
    <w:multiLevelType w:val="multilevel"/>
    <w:tmpl w:val="B8F409A8"/>
    <w:lvl w:ilvl="0">
      <w:start w:val="1"/>
      <w:numFmt w:val="upperLetter"/>
      <w:lvlText w:val="%1."/>
      <w:lvlJc w:val="left"/>
      <w:pPr>
        <w:ind w:left="555" w:hanging="360"/>
      </w:pPr>
      <w:rPr>
        <w:b w:val="0"/>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13" w15:restartNumberingAfterBreak="0">
    <w:nsid w:val="38D50DEE"/>
    <w:multiLevelType w:val="multilevel"/>
    <w:tmpl w:val="37D8BAA6"/>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FA726A"/>
    <w:multiLevelType w:val="multilevel"/>
    <w:tmpl w:val="5B3C75FE"/>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5C0CD1"/>
    <w:multiLevelType w:val="hybridMultilevel"/>
    <w:tmpl w:val="05BC5264"/>
    <w:lvl w:ilvl="0" w:tplc="5C1AC8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35FE8"/>
    <w:multiLevelType w:val="multilevel"/>
    <w:tmpl w:val="29C02E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2A01A1"/>
    <w:multiLevelType w:val="multilevel"/>
    <w:tmpl w:val="7EBEC1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4A3927"/>
    <w:multiLevelType w:val="multilevel"/>
    <w:tmpl w:val="7D746420"/>
    <w:lvl w:ilvl="0">
      <w:start w:val="1"/>
      <w:numFmt w:val="upperLetter"/>
      <w:lvlText w:val="%1."/>
      <w:lvlJc w:val="left"/>
      <w:pPr>
        <w:ind w:left="630" w:hanging="430"/>
      </w:p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9" w15:restartNumberingAfterBreak="0">
    <w:nsid w:val="4AEE51F1"/>
    <w:multiLevelType w:val="multilevel"/>
    <w:tmpl w:val="AB2C268C"/>
    <w:lvl w:ilvl="0">
      <w:start w:val="1"/>
      <w:numFmt w:val="upperLetter"/>
      <w:lvlText w:val="%1."/>
      <w:lvlJc w:val="left"/>
      <w:pPr>
        <w:ind w:left="720" w:hanging="360"/>
      </w:pPr>
      <w:rPr>
        <w:color w:val="21252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3972D8"/>
    <w:multiLevelType w:val="multilevel"/>
    <w:tmpl w:val="2D625750"/>
    <w:lvl w:ilvl="0">
      <w:start w:val="1"/>
      <w:numFmt w:val="upperLetter"/>
      <w:lvlText w:val="%1."/>
      <w:lvlJc w:val="left"/>
      <w:pPr>
        <w:ind w:left="63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F51497"/>
    <w:multiLevelType w:val="multilevel"/>
    <w:tmpl w:val="4F8C43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E4428"/>
    <w:multiLevelType w:val="multilevel"/>
    <w:tmpl w:val="D03C104E"/>
    <w:lvl w:ilvl="0">
      <w:start w:val="1"/>
      <w:numFmt w:val="upperLetter"/>
      <w:lvlText w:val="%1."/>
      <w:lvlJc w:val="left"/>
      <w:pPr>
        <w:ind w:left="99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1DF2D8A"/>
    <w:multiLevelType w:val="multilevel"/>
    <w:tmpl w:val="6AD254AC"/>
    <w:lvl w:ilvl="0">
      <w:start w:val="1"/>
      <w:numFmt w:val="upperLetter"/>
      <w:lvlText w:val="%1."/>
      <w:lvlJc w:val="left"/>
      <w:pPr>
        <w:ind w:left="630" w:hanging="430"/>
      </w:pPr>
      <w:rPr>
        <w:b w:val="0"/>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4" w15:restartNumberingAfterBreak="0">
    <w:nsid w:val="55416148"/>
    <w:multiLevelType w:val="multilevel"/>
    <w:tmpl w:val="BD1692F2"/>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679D8"/>
    <w:multiLevelType w:val="multilevel"/>
    <w:tmpl w:val="72B05F7A"/>
    <w:lvl w:ilvl="0">
      <w:start w:val="1"/>
      <w:numFmt w:val="upperLetter"/>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26" w15:restartNumberingAfterBreak="0">
    <w:nsid w:val="5B4C2ADC"/>
    <w:multiLevelType w:val="multilevel"/>
    <w:tmpl w:val="F2845E38"/>
    <w:lvl w:ilvl="0">
      <w:start w:val="1"/>
      <w:numFmt w:val="upperLetter"/>
      <w:lvlText w:val="%1."/>
      <w:lvlJc w:val="left"/>
      <w:pPr>
        <w:ind w:left="630" w:hanging="43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576D31"/>
    <w:multiLevelType w:val="multilevel"/>
    <w:tmpl w:val="794020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EE17A4"/>
    <w:multiLevelType w:val="hybridMultilevel"/>
    <w:tmpl w:val="A32075E2"/>
    <w:lvl w:ilvl="0" w:tplc="EA6CBC0E">
      <w:start w:val="1"/>
      <w:numFmt w:val="upperLetter"/>
      <w:lvlText w:val="%1."/>
      <w:lvlJc w:val="left"/>
      <w:pPr>
        <w:ind w:left="810" w:hanging="360"/>
      </w:pPr>
      <w:rPr>
        <w:rFonts w:ascii="Arial" w:eastAsia="Arial"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24E1E"/>
    <w:multiLevelType w:val="hybridMultilevel"/>
    <w:tmpl w:val="BDEEE412"/>
    <w:lvl w:ilvl="0" w:tplc="FDEE2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2A59DB"/>
    <w:multiLevelType w:val="multilevel"/>
    <w:tmpl w:val="E160CB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153604"/>
    <w:multiLevelType w:val="multilevel"/>
    <w:tmpl w:val="E37A3C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AA1E4D"/>
    <w:multiLevelType w:val="multilevel"/>
    <w:tmpl w:val="6D8AB56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BA61E73"/>
    <w:multiLevelType w:val="hybridMultilevel"/>
    <w:tmpl w:val="D786D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792C2A"/>
    <w:multiLevelType w:val="multilevel"/>
    <w:tmpl w:val="0A1400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A97E1A"/>
    <w:multiLevelType w:val="multilevel"/>
    <w:tmpl w:val="DF160B9C"/>
    <w:lvl w:ilvl="0">
      <w:start w:val="1"/>
      <w:numFmt w:val="upp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D31CDD"/>
    <w:multiLevelType w:val="multilevel"/>
    <w:tmpl w:val="FAB0DE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CC4B78"/>
    <w:multiLevelType w:val="multilevel"/>
    <w:tmpl w:val="195E99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1546D1"/>
    <w:multiLevelType w:val="multilevel"/>
    <w:tmpl w:val="00C6FA9C"/>
    <w:lvl w:ilvl="0">
      <w:start w:val="1"/>
      <w:numFmt w:val="upperLetter"/>
      <w:lvlText w:val="%1."/>
      <w:lvlJc w:val="left"/>
      <w:pPr>
        <w:ind w:left="720" w:hanging="360"/>
      </w:pPr>
      <w:rPr>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957D26"/>
    <w:multiLevelType w:val="multilevel"/>
    <w:tmpl w:val="C576FB64"/>
    <w:lvl w:ilvl="0">
      <w:start w:val="1"/>
      <w:numFmt w:val="upperLetter"/>
      <w:lvlText w:val="%1."/>
      <w:lvlJc w:val="left"/>
      <w:pPr>
        <w:ind w:left="630" w:hanging="430"/>
      </w:pPr>
    </w:lvl>
    <w:lvl w:ilvl="1">
      <w:start w:val="1"/>
      <w:numFmt w:val="lowerLetter"/>
      <w:lvlText w:val="%2."/>
      <w:lvlJc w:val="left"/>
      <w:pPr>
        <w:ind w:left="1260" w:hanging="360"/>
      </w:pPr>
    </w:lvl>
    <w:lvl w:ilvl="2">
      <w:start w:val="1"/>
      <w:numFmt w:val="lowerRoman"/>
      <w:lvlText w:val="%3."/>
      <w:lvlJc w:val="right"/>
      <w:pPr>
        <w:ind w:left="1080" w:hanging="180"/>
      </w:pPr>
    </w:lvl>
    <w:lvl w:ilvl="3">
      <w:start w:val="1"/>
      <w:numFmt w:val="decimal"/>
      <w:lvlText w:val="%4."/>
      <w:lvlJc w:val="left"/>
      <w:pPr>
        <w:ind w:left="279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40" w15:restartNumberingAfterBreak="0">
    <w:nsid w:val="7E3F0814"/>
    <w:multiLevelType w:val="multilevel"/>
    <w:tmpl w:val="1B9E03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0044847">
    <w:abstractNumId w:val="32"/>
  </w:num>
  <w:num w:numId="2" w16cid:durableId="421994398">
    <w:abstractNumId w:val="16"/>
  </w:num>
  <w:num w:numId="3" w16cid:durableId="1636523867">
    <w:abstractNumId w:val="4"/>
  </w:num>
  <w:num w:numId="4" w16cid:durableId="84545671">
    <w:abstractNumId w:val="19"/>
  </w:num>
  <w:num w:numId="5" w16cid:durableId="720136281">
    <w:abstractNumId w:val="38"/>
  </w:num>
  <w:num w:numId="6" w16cid:durableId="791631871">
    <w:abstractNumId w:val="27"/>
  </w:num>
  <w:num w:numId="7" w16cid:durableId="1123577969">
    <w:abstractNumId w:val="25"/>
  </w:num>
  <w:num w:numId="8" w16cid:durableId="1343361972">
    <w:abstractNumId w:val="37"/>
  </w:num>
  <w:num w:numId="9" w16cid:durableId="214584219">
    <w:abstractNumId w:val="31"/>
  </w:num>
  <w:num w:numId="10" w16cid:durableId="301354387">
    <w:abstractNumId w:val="14"/>
  </w:num>
  <w:num w:numId="11" w16cid:durableId="1758942807">
    <w:abstractNumId w:val="26"/>
  </w:num>
  <w:num w:numId="12" w16cid:durableId="1218780145">
    <w:abstractNumId w:val="20"/>
  </w:num>
  <w:num w:numId="13" w16cid:durableId="1099563904">
    <w:abstractNumId w:val="40"/>
  </w:num>
  <w:num w:numId="14" w16cid:durableId="2063091244">
    <w:abstractNumId w:val="34"/>
  </w:num>
  <w:num w:numId="15" w16cid:durableId="1290086219">
    <w:abstractNumId w:val="3"/>
  </w:num>
  <w:num w:numId="16" w16cid:durableId="352999581">
    <w:abstractNumId w:val="23"/>
  </w:num>
  <w:num w:numId="17" w16cid:durableId="2049601131">
    <w:abstractNumId w:val="30"/>
  </w:num>
  <w:num w:numId="18" w16cid:durableId="166411605">
    <w:abstractNumId w:val="12"/>
  </w:num>
  <w:num w:numId="19" w16cid:durableId="902058098">
    <w:abstractNumId w:val="9"/>
  </w:num>
  <w:num w:numId="20" w16cid:durableId="1013727777">
    <w:abstractNumId w:val="6"/>
  </w:num>
  <w:num w:numId="21" w16cid:durableId="1589315036">
    <w:abstractNumId w:val="5"/>
  </w:num>
  <w:num w:numId="22" w16cid:durableId="1339503815">
    <w:abstractNumId w:val="18"/>
  </w:num>
  <w:num w:numId="23" w16cid:durableId="971591805">
    <w:abstractNumId w:val="39"/>
  </w:num>
  <w:num w:numId="24" w16cid:durableId="2076008777">
    <w:abstractNumId w:val="36"/>
  </w:num>
  <w:num w:numId="25" w16cid:durableId="1387681333">
    <w:abstractNumId w:val="21"/>
  </w:num>
  <w:num w:numId="26" w16cid:durableId="341706464">
    <w:abstractNumId w:val="17"/>
  </w:num>
  <w:num w:numId="27" w16cid:durableId="1486972736">
    <w:abstractNumId w:val="10"/>
  </w:num>
  <w:num w:numId="28" w16cid:durableId="284119051">
    <w:abstractNumId w:val="22"/>
  </w:num>
  <w:num w:numId="29" w16cid:durableId="1685012925">
    <w:abstractNumId w:val="0"/>
  </w:num>
  <w:num w:numId="30" w16cid:durableId="1818180841">
    <w:abstractNumId w:val="13"/>
  </w:num>
  <w:num w:numId="31" w16cid:durableId="70852875">
    <w:abstractNumId w:val="8"/>
  </w:num>
  <w:num w:numId="32" w16cid:durableId="1114790690">
    <w:abstractNumId w:val="24"/>
  </w:num>
  <w:num w:numId="33" w16cid:durableId="1207719313">
    <w:abstractNumId w:val="2"/>
  </w:num>
  <w:num w:numId="34" w16cid:durableId="2049331511">
    <w:abstractNumId w:val="1"/>
  </w:num>
  <w:num w:numId="35" w16cid:durableId="888609334">
    <w:abstractNumId w:val="35"/>
  </w:num>
  <w:num w:numId="36" w16cid:durableId="1656179938">
    <w:abstractNumId w:val="11"/>
  </w:num>
  <w:num w:numId="37" w16cid:durableId="221256660">
    <w:abstractNumId w:val="28"/>
  </w:num>
  <w:num w:numId="38" w16cid:durableId="1424573929">
    <w:abstractNumId w:val="15"/>
  </w:num>
  <w:num w:numId="39" w16cid:durableId="1497723571">
    <w:abstractNumId w:val="29"/>
  </w:num>
  <w:num w:numId="40" w16cid:durableId="1989632762">
    <w:abstractNumId w:val="33"/>
  </w:num>
  <w:num w:numId="41" w16cid:durableId="14720972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een Bushman">
    <w15:presenceInfo w15:providerId="Windows Live" w15:userId="45872d163b56b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06"/>
    <w:rsid w:val="0003096C"/>
    <w:rsid w:val="0006098E"/>
    <w:rsid w:val="00061DFD"/>
    <w:rsid w:val="00064B9B"/>
    <w:rsid w:val="00085750"/>
    <w:rsid w:val="000A1B2A"/>
    <w:rsid w:val="000D0206"/>
    <w:rsid w:val="000D4C76"/>
    <w:rsid w:val="000E454C"/>
    <w:rsid w:val="000E67CF"/>
    <w:rsid w:val="000F6B5D"/>
    <w:rsid w:val="00106DE2"/>
    <w:rsid w:val="001350BF"/>
    <w:rsid w:val="00172D5C"/>
    <w:rsid w:val="001844E2"/>
    <w:rsid w:val="00192FB3"/>
    <w:rsid w:val="00196D1A"/>
    <w:rsid w:val="001A5D28"/>
    <w:rsid w:val="001C121E"/>
    <w:rsid w:val="001C134C"/>
    <w:rsid w:val="001D5F9E"/>
    <w:rsid w:val="001E5085"/>
    <w:rsid w:val="001E67F8"/>
    <w:rsid w:val="00214F7F"/>
    <w:rsid w:val="0022276A"/>
    <w:rsid w:val="0023111F"/>
    <w:rsid w:val="002564AF"/>
    <w:rsid w:val="00270DAC"/>
    <w:rsid w:val="002D0011"/>
    <w:rsid w:val="002E54D8"/>
    <w:rsid w:val="003047DE"/>
    <w:rsid w:val="003205A8"/>
    <w:rsid w:val="00322DB9"/>
    <w:rsid w:val="00335873"/>
    <w:rsid w:val="0034280B"/>
    <w:rsid w:val="00394A42"/>
    <w:rsid w:val="003F7EB1"/>
    <w:rsid w:val="00410FD4"/>
    <w:rsid w:val="004152C7"/>
    <w:rsid w:val="0041687D"/>
    <w:rsid w:val="0043645E"/>
    <w:rsid w:val="004747E4"/>
    <w:rsid w:val="004854F9"/>
    <w:rsid w:val="004B0350"/>
    <w:rsid w:val="004B6A77"/>
    <w:rsid w:val="004D357D"/>
    <w:rsid w:val="004D6463"/>
    <w:rsid w:val="004F0A4A"/>
    <w:rsid w:val="004F6AF5"/>
    <w:rsid w:val="005131EF"/>
    <w:rsid w:val="005553A2"/>
    <w:rsid w:val="005821A7"/>
    <w:rsid w:val="0059037F"/>
    <w:rsid w:val="0059281F"/>
    <w:rsid w:val="005A38CB"/>
    <w:rsid w:val="005B7652"/>
    <w:rsid w:val="005C2529"/>
    <w:rsid w:val="005D0B42"/>
    <w:rsid w:val="005E2268"/>
    <w:rsid w:val="005E2D2A"/>
    <w:rsid w:val="00602E31"/>
    <w:rsid w:val="00614DC3"/>
    <w:rsid w:val="00655F81"/>
    <w:rsid w:val="00692CD4"/>
    <w:rsid w:val="00697E8D"/>
    <w:rsid w:val="006B3AD7"/>
    <w:rsid w:val="006E4F3E"/>
    <w:rsid w:val="007D24AE"/>
    <w:rsid w:val="008065B7"/>
    <w:rsid w:val="00895091"/>
    <w:rsid w:val="008C65F7"/>
    <w:rsid w:val="0090511D"/>
    <w:rsid w:val="00920113"/>
    <w:rsid w:val="00921F14"/>
    <w:rsid w:val="009263A1"/>
    <w:rsid w:val="00934DDC"/>
    <w:rsid w:val="009739DC"/>
    <w:rsid w:val="00975A81"/>
    <w:rsid w:val="009A6197"/>
    <w:rsid w:val="009B70C2"/>
    <w:rsid w:val="009D7DE2"/>
    <w:rsid w:val="009E0863"/>
    <w:rsid w:val="009E2DEC"/>
    <w:rsid w:val="009F3E55"/>
    <w:rsid w:val="009F6DA7"/>
    <w:rsid w:val="00A04495"/>
    <w:rsid w:val="00A05108"/>
    <w:rsid w:val="00A22C1D"/>
    <w:rsid w:val="00A85833"/>
    <w:rsid w:val="00AA487C"/>
    <w:rsid w:val="00AA57E2"/>
    <w:rsid w:val="00AB16F1"/>
    <w:rsid w:val="00AB705C"/>
    <w:rsid w:val="00AB781D"/>
    <w:rsid w:val="00AF50EA"/>
    <w:rsid w:val="00AF545F"/>
    <w:rsid w:val="00B01313"/>
    <w:rsid w:val="00B52F3D"/>
    <w:rsid w:val="00BF684E"/>
    <w:rsid w:val="00C01076"/>
    <w:rsid w:val="00C05BE5"/>
    <w:rsid w:val="00C108B3"/>
    <w:rsid w:val="00C1478C"/>
    <w:rsid w:val="00C62C1F"/>
    <w:rsid w:val="00C833B6"/>
    <w:rsid w:val="00C940D6"/>
    <w:rsid w:val="00CC1A68"/>
    <w:rsid w:val="00CD1204"/>
    <w:rsid w:val="00CD3FDB"/>
    <w:rsid w:val="00CE5E1E"/>
    <w:rsid w:val="00CE5E4B"/>
    <w:rsid w:val="00D00C3B"/>
    <w:rsid w:val="00D16E37"/>
    <w:rsid w:val="00D21A99"/>
    <w:rsid w:val="00D255F0"/>
    <w:rsid w:val="00D27DE5"/>
    <w:rsid w:val="00D301C4"/>
    <w:rsid w:val="00D301F0"/>
    <w:rsid w:val="00D8664A"/>
    <w:rsid w:val="00D94C54"/>
    <w:rsid w:val="00DD3F00"/>
    <w:rsid w:val="00DF1D8D"/>
    <w:rsid w:val="00E11F94"/>
    <w:rsid w:val="00E12057"/>
    <w:rsid w:val="00E16D6F"/>
    <w:rsid w:val="00E3231D"/>
    <w:rsid w:val="00E91129"/>
    <w:rsid w:val="00E95027"/>
    <w:rsid w:val="00E95B1D"/>
    <w:rsid w:val="00ED37D9"/>
    <w:rsid w:val="00EE39B5"/>
    <w:rsid w:val="00F1289E"/>
    <w:rsid w:val="00F149CF"/>
    <w:rsid w:val="00F34063"/>
    <w:rsid w:val="00F36D84"/>
    <w:rsid w:val="00F46AA6"/>
    <w:rsid w:val="00F53B81"/>
    <w:rsid w:val="00F7742E"/>
    <w:rsid w:val="00F77D25"/>
    <w:rsid w:val="00FA2C75"/>
    <w:rsid w:val="00FC428D"/>
    <w:rsid w:val="00FD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8AB9"/>
  <w15:docId w15:val="{02A38D75-696F-4E32-B751-65EE1F11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5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A4"/>
  </w:style>
  <w:style w:type="paragraph" w:styleId="Footer">
    <w:name w:val="footer"/>
    <w:basedOn w:val="Normal"/>
    <w:link w:val="FooterChar"/>
    <w:uiPriority w:val="99"/>
    <w:unhideWhenUsed/>
    <w:rsid w:val="00985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A4"/>
  </w:style>
  <w:style w:type="paragraph" w:styleId="ListParagraph">
    <w:name w:val="List Paragraph"/>
    <w:basedOn w:val="Normal"/>
    <w:uiPriority w:val="34"/>
    <w:qFormat/>
    <w:rsid w:val="009852A4"/>
    <w:pPr>
      <w:ind w:left="720"/>
      <w:contextualSpacing/>
    </w:pPr>
  </w:style>
  <w:style w:type="numbering" w:customStyle="1" w:styleId="Style1">
    <w:name w:val="Style1"/>
    <w:uiPriority w:val="99"/>
    <w:rsid w:val="009852A4"/>
  </w:style>
  <w:style w:type="paragraph" w:customStyle="1" w:styleId="content1">
    <w:name w:val="content1"/>
    <w:basedOn w:val="Normal"/>
    <w:rsid w:val="009852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52A4"/>
    <w:rPr>
      <w:color w:val="0000FF"/>
      <w:u w:val="single"/>
    </w:rPr>
  </w:style>
  <w:style w:type="paragraph" w:customStyle="1" w:styleId="incr0">
    <w:name w:val="incr0"/>
    <w:basedOn w:val="Normal"/>
    <w:rsid w:val="009852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8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CFD"/>
    <w:rPr>
      <w:sz w:val="16"/>
      <w:szCs w:val="16"/>
    </w:rPr>
  </w:style>
  <w:style w:type="paragraph" w:styleId="CommentText">
    <w:name w:val="annotation text"/>
    <w:basedOn w:val="Normal"/>
    <w:link w:val="CommentTextChar"/>
    <w:uiPriority w:val="99"/>
    <w:unhideWhenUsed/>
    <w:rsid w:val="00986CFD"/>
    <w:pPr>
      <w:spacing w:line="240" w:lineRule="auto"/>
    </w:pPr>
    <w:rPr>
      <w:sz w:val="20"/>
      <w:szCs w:val="20"/>
    </w:rPr>
  </w:style>
  <w:style w:type="character" w:customStyle="1" w:styleId="CommentTextChar">
    <w:name w:val="Comment Text Char"/>
    <w:basedOn w:val="DefaultParagraphFont"/>
    <w:link w:val="CommentText"/>
    <w:uiPriority w:val="99"/>
    <w:rsid w:val="00986CFD"/>
    <w:rPr>
      <w:sz w:val="20"/>
      <w:szCs w:val="20"/>
    </w:rPr>
  </w:style>
  <w:style w:type="paragraph" w:styleId="CommentSubject">
    <w:name w:val="annotation subject"/>
    <w:basedOn w:val="CommentText"/>
    <w:next w:val="CommentText"/>
    <w:link w:val="CommentSubjectChar"/>
    <w:uiPriority w:val="99"/>
    <w:semiHidden/>
    <w:unhideWhenUsed/>
    <w:rsid w:val="00986CFD"/>
    <w:rPr>
      <w:b/>
      <w:bCs/>
    </w:rPr>
  </w:style>
  <w:style w:type="character" w:customStyle="1" w:styleId="CommentSubjectChar">
    <w:name w:val="Comment Subject Char"/>
    <w:basedOn w:val="CommentTextChar"/>
    <w:link w:val="CommentSubject"/>
    <w:uiPriority w:val="99"/>
    <w:semiHidden/>
    <w:rsid w:val="00986CF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elkridgeut/latest/elkridge_ut/0-0-0-5968" TargetMode="External"/><Relationship Id="rId13" Type="http://schemas.openxmlformats.org/officeDocument/2006/relationships/hyperlink" Target="https://codelibrary.amlegal.com/codes/elkridgeut/latest/elkridge_ut/0-0-0-4213" TargetMode="External"/><Relationship Id="rId18" Type="http://schemas.openxmlformats.org/officeDocument/2006/relationships/hyperlink" Target="https://codelibrary.amlegal.com/codes/elkridgeut/latest/elkridge_ut/0-0-0-324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odelibrary.amlegal.com/codes/elkridgeut/latest/elkridge_ut/0-0-0-5421"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codelibrary.amlegal.com/codes/elkridgeut/latest/elkridge_ut/0-0-0-4098" TargetMode="External"/><Relationship Id="rId25" Type="http://schemas.openxmlformats.org/officeDocument/2006/relationships/hyperlink" Target="https://codelibrary.amlegal.com/codes/elkridgeut/latest/elkridge_ut/0-0-0-4563" TargetMode="External"/><Relationship Id="rId2" Type="http://schemas.openxmlformats.org/officeDocument/2006/relationships/numbering" Target="numbering.xml"/><Relationship Id="rId16" Type="http://schemas.openxmlformats.org/officeDocument/2006/relationships/hyperlink" Target="https://codelibrary.amlegal.com/codes/elkridgeut/latest/elkridge_ut/0-0-0-4098" TargetMode="External"/><Relationship Id="rId20" Type="http://schemas.openxmlformats.org/officeDocument/2006/relationships/hyperlink" Target="https://codelibrary.amlegal.com/codes/elkridgeut/latest/elkridge_ut/0-0-0-542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codelibrary.amlegal.com/codes/elkridgeut/latest/elkridge_ut/0-0-0-4167" TargetMode="External"/><Relationship Id="rId5" Type="http://schemas.openxmlformats.org/officeDocument/2006/relationships/webSettings" Target="webSettings.xml"/><Relationship Id="rId15" Type="http://schemas.openxmlformats.org/officeDocument/2006/relationships/hyperlink" Target="https://codelibrary.amlegal.com/codes/elkridgeut/latest/elkridge_ut/0-0-0-5646" TargetMode="External"/><Relationship Id="rId23" Type="http://schemas.openxmlformats.org/officeDocument/2006/relationships/hyperlink" Target="https://codelibrary.amlegal.com/codes/elkridgeut/latest/elkridge_ut/0-0-0-4790"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codelibrary.amlegal.com/codes/elkridgeut/latest/elkridge_ut/0-0-0-542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odelibrary.amlegal.com/codes/elkridgeut/latest/elkridge_ut/0-0-0-5703" TargetMode="External"/><Relationship Id="rId22" Type="http://schemas.openxmlformats.org/officeDocument/2006/relationships/hyperlink" Target="https://codelibrary.amlegal.com/codes/elkridgeut/latest/elkridge_ut/0-0-0-496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mngrPs4LWWRjhJoRkY4+3PghQ==">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8260</Words>
  <Characters>47088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Willis</dc:creator>
  <cp:lastModifiedBy>Laura Oliver</cp:lastModifiedBy>
  <cp:revision>3</cp:revision>
  <dcterms:created xsi:type="dcterms:W3CDTF">2022-07-29T20:02:00Z</dcterms:created>
  <dcterms:modified xsi:type="dcterms:W3CDTF">2022-08-01T20:34:00Z</dcterms:modified>
</cp:coreProperties>
</file>